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hint="eastAsia" w:eastAsia="宋体"/>
          <w:szCs w:val="21"/>
          <w:lang w:val="en-US" w:eastAsia="zh-CN"/>
        </w:rPr>
      </w:pPr>
    </w:p>
    <w:p w14:paraId="46957A02">
      <w:pPr>
        <w:snapToGrid w:val="0"/>
        <w:spacing w:before="156" w:beforeLines="50"/>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5F38E7FF">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val="en-US" w:eastAsia="zh-CN"/>
        </w:rPr>
        <w:t>议价</w:t>
      </w:r>
      <w:r>
        <w:rPr>
          <w:rFonts w:hint="eastAsia" w:ascii="黑体" w:hAnsi="华文中宋" w:eastAsia="黑体" w:cs="华文中宋"/>
          <w:b/>
          <w:bCs/>
          <w:sz w:val="72"/>
          <w:szCs w:val="72"/>
        </w:rPr>
        <w:t>采购文件</w:t>
      </w:r>
    </w:p>
    <w:p w14:paraId="65620F43">
      <w:pPr>
        <w:jc w:val="center"/>
        <w:rPr>
          <w:rFonts w:ascii="仿宋_GB2312" w:eastAsia="仿宋_GB2312"/>
          <w:b/>
          <w:sz w:val="32"/>
        </w:rPr>
      </w:pPr>
      <w:r>
        <w:rPr>
          <w:rFonts w:hint="eastAsia" w:eastAsia="宋体"/>
          <w:color w:val="000000"/>
          <w:sz w:val="36"/>
          <w:szCs w:val="40"/>
          <w:lang w:val="en-US" w:eastAsia="zh-CN"/>
        </w:rPr>
        <w:t>（年用额10万以下协议到期医用耗材/试剂项目）</w:t>
      </w:r>
    </w:p>
    <w:tbl>
      <w:tblPr>
        <w:tblStyle w:val="29"/>
        <w:tblpPr w:leftFromText="180" w:rightFromText="180" w:vertAnchor="text" w:horzAnchor="page" w:tblpX="1695" w:tblpY="271"/>
        <w:tblOverlap w:val="never"/>
        <w:tblW w:w="5085" w:type="pct"/>
        <w:tblInd w:w="0" w:type="dxa"/>
        <w:tblLayout w:type="fixed"/>
        <w:tblCellMar>
          <w:top w:w="0" w:type="dxa"/>
          <w:left w:w="108" w:type="dxa"/>
          <w:bottom w:w="0" w:type="dxa"/>
          <w:right w:w="108" w:type="dxa"/>
        </w:tblCellMar>
      </w:tblPr>
      <w:tblGrid>
        <w:gridCol w:w="474"/>
        <w:gridCol w:w="2399"/>
        <w:gridCol w:w="4113"/>
        <w:gridCol w:w="2021"/>
      </w:tblGrid>
      <w:tr w14:paraId="508A7190">
        <w:tblPrEx>
          <w:tblCellMar>
            <w:top w:w="0" w:type="dxa"/>
            <w:left w:w="108" w:type="dxa"/>
            <w:bottom w:w="0" w:type="dxa"/>
            <w:right w:w="108" w:type="dxa"/>
          </w:tblCellMar>
        </w:tblPrEx>
        <w:trPr>
          <w:trHeight w:val="509"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486F8B3C">
            <w:pPr>
              <w:jc w:val="center"/>
              <w:rPr>
                <w:rFonts w:hint="eastAsia" w:eastAsia="宋体"/>
                <w:b/>
                <w:color w:val="000000"/>
                <w:sz w:val="30"/>
                <w:szCs w:val="30"/>
                <w:lang w:eastAsia="zh-CN"/>
              </w:rPr>
            </w:pPr>
            <w:r>
              <w:rPr>
                <w:rFonts w:hint="eastAsia" w:eastAsia="宋体"/>
                <w:b/>
                <w:color w:val="000000"/>
                <w:sz w:val="30"/>
                <w:szCs w:val="30"/>
                <w:lang w:eastAsia="zh-CN"/>
              </w:rPr>
              <w:t>202</w:t>
            </w:r>
            <w:r>
              <w:rPr>
                <w:rFonts w:hint="eastAsia" w:eastAsia="宋体"/>
                <w:b/>
                <w:color w:val="000000"/>
                <w:sz w:val="30"/>
                <w:szCs w:val="30"/>
                <w:lang w:val="en-US" w:eastAsia="zh-CN"/>
              </w:rPr>
              <w:t>6</w:t>
            </w:r>
            <w:r>
              <w:rPr>
                <w:rFonts w:hint="eastAsia" w:eastAsia="宋体"/>
                <w:b/>
                <w:color w:val="000000"/>
                <w:sz w:val="30"/>
                <w:szCs w:val="30"/>
                <w:lang w:eastAsia="zh-CN"/>
              </w:rPr>
              <w:t>年第</w:t>
            </w:r>
            <w:r>
              <w:rPr>
                <w:rFonts w:hint="eastAsia" w:eastAsia="宋体"/>
                <w:b/>
                <w:color w:val="000000"/>
                <w:sz w:val="30"/>
                <w:szCs w:val="30"/>
                <w:lang w:val="en-US" w:eastAsia="zh-CN"/>
              </w:rPr>
              <w:t>15</w:t>
            </w:r>
            <w:r>
              <w:rPr>
                <w:rFonts w:hint="eastAsia" w:eastAsia="宋体"/>
                <w:b/>
                <w:color w:val="000000"/>
                <w:sz w:val="30"/>
                <w:szCs w:val="30"/>
                <w:lang w:eastAsia="zh-CN"/>
              </w:rPr>
              <w:t>期医用耗材</w:t>
            </w:r>
          </w:p>
        </w:tc>
      </w:tr>
      <w:tr w14:paraId="2B542E9B">
        <w:tblPrEx>
          <w:tblCellMar>
            <w:top w:w="0" w:type="dxa"/>
            <w:left w:w="108" w:type="dxa"/>
            <w:bottom w:w="0" w:type="dxa"/>
            <w:right w:w="108" w:type="dxa"/>
          </w:tblCellMar>
        </w:tblPrEx>
        <w:trPr>
          <w:trHeight w:val="604" w:hRule="atLeast"/>
        </w:trPr>
        <w:tc>
          <w:tcPr>
            <w:tcW w:w="263" w:type="pct"/>
            <w:tcBorders>
              <w:top w:val="single" w:color="auto" w:sz="4" w:space="0"/>
              <w:left w:val="single" w:color="auto" w:sz="4" w:space="0"/>
              <w:bottom w:val="single" w:color="auto" w:sz="4" w:space="0"/>
              <w:right w:val="single" w:color="auto" w:sz="4" w:space="0"/>
            </w:tcBorders>
            <w:shd w:val="clear" w:color="auto" w:fill="auto"/>
            <w:vAlign w:val="center"/>
          </w:tcPr>
          <w:p w14:paraId="66715AD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331" w:type="pct"/>
            <w:tcBorders>
              <w:top w:val="single" w:color="auto" w:sz="4" w:space="0"/>
              <w:left w:val="nil"/>
              <w:bottom w:val="single" w:color="auto" w:sz="4" w:space="0"/>
              <w:right w:val="single" w:color="auto" w:sz="4" w:space="0"/>
            </w:tcBorders>
            <w:shd w:val="clear" w:color="auto" w:fill="auto"/>
            <w:vAlign w:val="center"/>
          </w:tcPr>
          <w:p w14:paraId="71851A11">
            <w:pPr>
              <w:jc w:val="center"/>
              <w:rPr>
                <w:rFonts w:eastAsia="宋体"/>
                <w:color w:val="000000"/>
                <w:sz w:val="22"/>
              </w:rPr>
            </w:pPr>
            <w:r>
              <w:rPr>
                <w:rFonts w:hint="eastAsia" w:eastAsia="宋体"/>
                <w:color w:val="000000"/>
                <w:sz w:val="22"/>
              </w:rPr>
              <w:t>项目编号</w:t>
            </w:r>
          </w:p>
        </w:tc>
        <w:tc>
          <w:tcPr>
            <w:tcW w:w="2283" w:type="pct"/>
            <w:tcBorders>
              <w:top w:val="single" w:color="auto" w:sz="4" w:space="0"/>
              <w:left w:val="nil"/>
              <w:bottom w:val="single" w:color="auto" w:sz="4" w:space="0"/>
              <w:right w:val="single" w:color="auto" w:sz="4" w:space="0"/>
            </w:tcBorders>
            <w:shd w:val="clear" w:color="auto" w:fill="auto"/>
            <w:vAlign w:val="center"/>
          </w:tcPr>
          <w:p w14:paraId="1E180006">
            <w:pPr>
              <w:jc w:val="center"/>
              <w:rPr>
                <w:rFonts w:eastAsia="宋体"/>
                <w:color w:val="000000"/>
                <w:sz w:val="22"/>
              </w:rPr>
            </w:pPr>
            <w:r>
              <w:rPr>
                <w:rFonts w:hint="eastAsia" w:eastAsia="宋体"/>
                <w:color w:val="000000"/>
                <w:sz w:val="22"/>
              </w:rPr>
              <w:t>项目名称</w:t>
            </w:r>
          </w:p>
        </w:tc>
        <w:tc>
          <w:tcPr>
            <w:tcW w:w="1121" w:type="pct"/>
            <w:tcBorders>
              <w:top w:val="single" w:color="auto" w:sz="4" w:space="0"/>
              <w:left w:val="nil"/>
              <w:bottom w:val="single" w:color="auto" w:sz="4" w:space="0"/>
              <w:right w:val="single" w:color="auto" w:sz="4" w:space="0"/>
            </w:tcBorders>
            <w:shd w:val="clear" w:color="auto" w:fill="auto"/>
            <w:vAlign w:val="center"/>
          </w:tcPr>
          <w:p w14:paraId="1097BD98">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1D9CFB6E">
        <w:tblPrEx>
          <w:tblCellMar>
            <w:top w:w="0" w:type="dxa"/>
            <w:left w:w="108" w:type="dxa"/>
            <w:bottom w:w="0" w:type="dxa"/>
            <w:right w:w="108" w:type="dxa"/>
          </w:tblCellMar>
        </w:tblPrEx>
        <w:trPr>
          <w:trHeight w:val="393" w:hRule="atLeast"/>
        </w:trPr>
        <w:tc>
          <w:tcPr>
            <w:tcW w:w="263" w:type="pct"/>
            <w:tcBorders>
              <w:top w:val="single" w:color="auto" w:sz="4" w:space="0"/>
              <w:left w:val="single" w:color="auto" w:sz="4" w:space="0"/>
              <w:bottom w:val="single" w:color="auto" w:sz="4" w:space="0"/>
              <w:right w:val="single" w:color="auto" w:sz="4" w:space="0"/>
            </w:tcBorders>
            <w:shd w:val="clear" w:color="auto" w:fill="auto"/>
            <w:vAlign w:val="center"/>
          </w:tcPr>
          <w:p w14:paraId="731F4BF4">
            <w:pPr>
              <w:keepNext w:val="0"/>
              <w:keepLines w:val="0"/>
              <w:widowControl/>
              <w:suppressLineNumbers w:val="0"/>
              <w:jc w:val="right"/>
              <w:textAlignment w:val="center"/>
              <w:rPr>
                <w:rFonts w:ascii="宋体" w:hAnsi="宋体" w:eastAsia="宋体" w:cs="宋体"/>
                <w:color w:val="000000"/>
                <w:kern w:val="0"/>
                <w:sz w:val="20"/>
                <w:szCs w:val="20"/>
              </w:rPr>
            </w:pPr>
            <w:r>
              <w:rPr>
                <w:rFonts w:hint="eastAsia" w:ascii="宋体" w:hAnsi="宋体" w:eastAsia="宋体" w:cs="宋体"/>
                <w:i w:val="0"/>
                <w:iCs w:val="0"/>
                <w:color w:val="000000"/>
                <w:kern w:val="0"/>
                <w:sz w:val="22"/>
                <w:szCs w:val="22"/>
                <w:u w:val="none"/>
                <w:lang w:val="en-US" w:eastAsia="zh-CN" w:bidi="ar"/>
              </w:rPr>
              <w:t>1</w:t>
            </w:r>
          </w:p>
        </w:tc>
        <w:tc>
          <w:tcPr>
            <w:tcW w:w="1331" w:type="pct"/>
            <w:tcBorders>
              <w:top w:val="single" w:color="auto" w:sz="4" w:space="0"/>
              <w:left w:val="nil"/>
              <w:bottom w:val="single" w:color="auto" w:sz="4" w:space="0"/>
              <w:right w:val="single" w:color="auto" w:sz="4" w:space="0"/>
            </w:tcBorders>
            <w:shd w:val="clear" w:color="auto" w:fill="auto"/>
            <w:vAlign w:val="center"/>
          </w:tcPr>
          <w:p w14:paraId="27311211">
            <w:pPr>
              <w:keepNext w:val="0"/>
              <w:keepLines w:val="0"/>
              <w:widowControl/>
              <w:suppressLineNumbers w:val="0"/>
              <w:jc w:val="left"/>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ZCB2026-HC15-86</w:t>
            </w:r>
          </w:p>
        </w:tc>
        <w:tc>
          <w:tcPr>
            <w:tcW w:w="2283" w:type="pct"/>
            <w:tcBorders>
              <w:top w:val="single" w:color="auto" w:sz="4" w:space="0"/>
              <w:left w:val="nil"/>
              <w:bottom w:val="single" w:color="auto" w:sz="4" w:space="0"/>
              <w:right w:val="single" w:color="auto" w:sz="4" w:space="0"/>
            </w:tcBorders>
            <w:shd w:val="clear" w:color="auto" w:fill="auto"/>
            <w:vAlign w:val="center"/>
          </w:tcPr>
          <w:p w14:paraId="307D05BC">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4"/>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可控导丝</w:t>
            </w:r>
          </w:p>
        </w:tc>
        <w:tc>
          <w:tcPr>
            <w:tcW w:w="1121" w:type="pct"/>
            <w:tcBorders>
              <w:top w:val="single" w:color="auto" w:sz="4" w:space="0"/>
              <w:left w:val="nil"/>
              <w:bottom w:val="single" w:color="auto" w:sz="4" w:space="0"/>
              <w:right w:val="single" w:color="auto" w:sz="4" w:space="0"/>
            </w:tcBorders>
            <w:shd w:val="clear" w:color="auto" w:fill="auto"/>
            <w:vAlign w:val="center"/>
          </w:tcPr>
          <w:p w14:paraId="0F2DCAB2">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0D6BABAB">
        <w:tblPrEx>
          <w:tblCellMar>
            <w:top w:w="0" w:type="dxa"/>
            <w:left w:w="108" w:type="dxa"/>
            <w:bottom w:w="0" w:type="dxa"/>
            <w:right w:w="108" w:type="dxa"/>
          </w:tblCellMar>
        </w:tblPrEx>
        <w:trPr>
          <w:trHeight w:val="415" w:hRule="atLeast"/>
        </w:trPr>
        <w:tc>
          <w:tcPr>
            <w:tcW w:w="263" w:type="pct"/>
            <w:tcBorders>
              <w:top w:val="single" w:color="auto" w:sz="4" w:space="0"/>
              <w:left w:val="single" w:color="auto" w:sz="4" w:space="0"/>
              <w:bottom w:val="single" w:color="auto" w:sz="4" w:space="0"/>
              <w:right w:val="single" w:color="auto" w:sz="4" w:space="0"/>
            </w:tcBorders>
            <w:shd w:val="clear" w:color="auto" w:fill="auto"/>
            <w:vAlign w:val="center"/>
          </w:tcPr>
          <w:p w14:paraId="118C4B0C">
            <w:pPr>
              <w:keepNext w:val="0"/>
              <w:keepLines w:val="0"/>
              <w:widowControl/>
              <w:suppressLineNumbers w:val="0"/>
              <w:jc w:val="right"/>
              <w:textAlignment w:val="center"/>
              <w:rPr>
                <w:rFonts w:ascii="宋体" w:hAnsi="宋体" w:eastAsia="宋体" w:cs="宋体"/>
                <w:color w:val="000000"/>
                <w:kern w:val="0"/>
                <w:sz w:val="20"/>
                <w:szCs w:val="20"/>
                <w:highlight w:val="none"/>
              </w:rPr>
            </w:pPr>
            <w:r>
              <w:rPr>
                <w:rFonts w:hint="eastAsia" w:ascii="宋体" w:hAnsi="宋体" w:eastAsia="宋体" w:cs="宋体"/>
                <w:i w:val="0"/>
                <w:iCs w:val="0"/>
                <w:color w:val="000000"/>
                <w:kern w:val="0"/>
                <w:sz w:val="22"/>
                <w:szCs w:val="22"/>
                <w:u w:val="none"/>
                <w:lang w:val="en-US" w:eastAsia="zh-CN" w:bidi="ar"/>
              </w:rPr>
              <w:t>2</w:t>
            </w:r>
          </w:p>
        </w:tc>
        <w:tc>
          <w:tcPr>
            <w:tcW w:w="1331" w:type="pct"/>
            <w:tcBorders>
              <w:top w:val="single" w:color="auto" w:sz="4" w:space="0"/>
              <w:left w:val="nil"/>
              <w:bottom w:val="single" w:color="auto" w:sz="4" w:space="0"/>
              <w:right w:val="single" w:color="auto" w:sz="4" w:space="0"/>
            </w:tcBorders>
            <w:shd w:val="clear" w:color="auto" w:fill="auto"/>
            <w:vAlign w:val="center"/>
          </w:tcPr>
          <w:p w14:paraId="65694F96">
            <w:pPr>
              <w:keepNext w:val="0"/>
              <w:keepLines w:val="0"/>
              <w:widowControl/>
              <w:suppressLineNumbers w:val="0"/>
              <w:jc w:val="left"/>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ZCB2026-HC15-87</w:t>
            </w:r>
          </w:p>
        </w:tc>
        <w:tc>
          <w:tcPr>
            <w:tcW w:w="2283" w:type="pct"/>
            <w:tcBorders>
              <w:top w:val="single" w:color="auto" w:sz="4" w:space="0"/>
              <w:left w:val="nil"/>
              <w:bottom w:val="single" w:color="auto" w:sz="4" w:space="0"/>
              <w:right w:val="single" w:color="auto" w:sz="4" w:space="0"/>
            </w:tcBorders>
            <w:shd w:val="clear" w:color="auto" w:fill="auto"/>
            <w:vAlign w:val="center"/>
          </w:tcPr>
          <w:p w14:paraId="28BBACEA">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腔静脉滤器回收器械</w:t>
            </w:r>
          </w:p>
        </w:tc>
        <w:tc>
          <w:tcPr>
            <w:tcW w:w="1121" w:type="pct"/>
            <w:tcBorders>
              <w:top w:val="single" w:color="auto" w:sz="4" w:space="0"/>
              <w:left w:val="nil"/>
              <w:bottom w:val="single" w:color="auto" w:sz="4" w:space="0"/>
              <w:right w:val="single" w:color="auto" w:sz="4" w:space="0"/>
            </w:tcBorders>
            <w:shd w:val="clear" w:color="auto" w:fill="auto"/>
            <w:vAlign w:val="center"/>
          </w:tcPr>
          <w:p w14:paraId="4B1F5CDC">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37C83353">
        <w:tblPrEx>
          <w:tblCellMar>
            <w:top w:w="0" w:type="dxa"/>
            <w:left w:w="108" w:type="dxa"/>
            <w:bottom w:w="0" w:type="dxa"/>
            <w:right w:w="108" w:type="dxa"/>
          </w:tblCellMar>
        </w:tblPrEx>
        <w:trPr>
          <w:trHeight w:val="400" w:hRule="atLeast"/>
        </w:trPr>
        <w:tc>
          <w:tcPr>
            <w:tcW w:w="263" w:type="pct"/>
            <w:tcBorders>
              <w:top w:val="single" w:color="auto" w:sz="4" w:space="0"/>
              <w:left w:val="single" w:color="auto" w:sz="4" w:space="0"/>
              <w:bottom w:val="single" w:color="auto" w:sz="4" w:space="0"/>
              <w:right w:val="single" w:color="auto" w:sz="4" w:space="0"/>
            </w:tcBorders>
            <w:shd w:val="clear" w:color="auto" w:fill="auto"/>
            <w:vAlign w:val="center"/>
          </w:tcPr>
          <w:p w14:paraId="21CBAD65">
            <w:pPr>
              <w:keepNext w:val="0"/>
              <w:keepLines w:val="0"/>
              <w:widowControl/>
              <w:suppressLineNumbers w:val="0"/>
              <w:jc w:val="right"/>
              <w:textAlignment w:val="center"/>
              <w:rPr>
                <w:rFonts w:hint="default" w:ascii="宋体" w:hAnsi="宋体" w:eastAsia="宋体" w:cs="宋体"/>
                <w:color w:val="000000"/>
                <w:kern w:val="0"/>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3</w:t>
            </w:r>
          </w:p>
        </w:tc>
        <w:tc>
          <w:tcPr>
            <w:tcW w:w="1331" w:type="pct"/>
            <w:tcBorders>
              <w:top w:val="single" w:color="auto" w:sz="4" w:space="0"/>
              <w:left w:val="nil"/>
              <w:bottom w:val="single" w:color="auto" w:sz="4" w:space="0"/>
              <w:right w:val="single" w:color="auto" w:sz="4" w:space="0"/>
            </w:tcBorders>
            <w:shd w:val="clear" w:color="auto" w:fill="auto"/>
            <w:vAlign w:val="center"/>
          </w:tcPr>
          <w:p w14:paraId="02F47872">
            <w:pPr>
              <w:keepNext w:val="0"/>
              <w:keepLines w:val="0"/>
              <w:widowControl/>
              <w:suppressLineNumbers w:val="0"/>
              <w:jc w:val="left"/>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ZCB2026-HC15-88</w:t>
            </w:r>
          </w:p>
        </w:tc>
        <w:tc>
          <w:tcPr>
            <w:tcW w:w="2283" w:type="pct"/>
            <w:tcBorders>
              <w:top w:val="single" w:color="auto" w:sz="4" w:space="0"/>
              <w:left w:val="nil"/>
              <w:bottom w:val="single" w:color="auto" w:sz="4" w:space="0"/>
              <w:right w:val="single" w:color="auto" w:sz="4" w:space="0"/>
            </w:tcBorders>
            <w:shd w:val="clear" w:color="auto" w:fill="auto"/>
            <w:vAlign w:val="center"/>
          </w:tcPr>
          <w:p w14:paraId="27C4153C">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一次性冲洗器</w:t>
            </w:r>
          </w:p>
        </w:tc>
        <w:tc>
          <w:tcPr>
            <w:tcW w:w="1121" w:type="pct"/>
            <w:tcBorders>
              <w:top w:val="single" w:color="auto" w:sz="4" w:space="0"/>
              <w:left w:val="nil"/>
              <w:bottom w:val="single" w:color="auto" w:sz="4" w:space="0"/>
              <w:right w:val="single" w:color="auto" w:sz="4" w:space="0"/>
            </w:tcBorders>
            <w:shd w:val="clear" w:color="auto" w:fill="auto"/>
            <w:vAlign w:val="center"/>
          </w:tcPr>
          <w:p w14:paraId="241059E6">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6472C973">
        <w:tblPrEx>
          <w:tblCellMar>
            <w:top w:w="0" w:type="dxa"/>
            <w:left w:w="108" w:type="dxa"/>
            <w:bottom w:w="0" w:type="dxa"/>
            <w:right w:w="108" w:type="dxa"/>
          </w:tblCellMar>
        </w:tblPrEx>
        <w:trPr>
          <w:trHeight w:val="649" w:hRule="exact"/>
        </w:trPr>
        <w:tc>
          <w:tcPr>
            <w:tcW w:w="263" w:type="pct"/>
            <w:tcBorders>
              <w:top w:val="single" w:color="auto" w:sz="4" w:space="0"/>
              <w:left w:val="single" w:color="auto" w:sz="4" w:space="0"/>
              <w:bottom w:val="single" w:color="auto" w:sz="4" w:space="0"/>
              <w:right w:val="single" w:color="auto" w:sz="4" w:space="0"/>
            </w:tcBorders>
            <w:shd w:val="clear" w:color="auto" w:fill="auto"/>
            <w:vAlign w:val="center"/>
          </w:tcPr>
          <w:p w14:paraId="0A9970CC">
            <w:pPr>
              <w:keepNext w:val="0"/>
              <w:keepLines w:val="0"/>
              <w:widowControl/>
              <w:suppressLineNumbers w:val="0"/>
              <w:jc w:val="right"/>
              <w:textAlignment w:val="center"/>
              <w:rPr>
                <w:rFonts w:hint="default" w:ascii="宋体" w:hAnsi="宋体" w:eastAsia="宋体" w:cs="宋体"/>
                <w:color w:val="000000"/>
                <w:kern w:val="0"/>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4</w:t>
            </w:r>
          </w:p>
        </w:tc>
        <w:tc>
          <w:tcPr>
            <w:tcW w:w="1331" w:type="pct"/>
            <w:tcBorders>
              <w:top w:val="single" w:color="auto" w:sz="4" w:space="0"/>
              <w:left w:val="nil"/>
              <w:bottom w:val="single" w:color="auto" w:sz="4" w:space="0"/>
              <w:right w:val="single" w:color="auto" w:sz="4" w:space="0"/>
            </w:tcBorders>
            <w:shd w:val="clear" w:color="auto" w:fill="auto"/>
            <w:vAlign w:val="center"/>
          </w:tcPr>
          <w:p w14:paraId="14774D91">
            <w:pPr>
              <w:keepNext w:val="0"/>
              <w:keepLines w:val="0"/>
              <w:widowControl/>
              <w:suppressLineNumbers w:val="0"/>
              <w:jc w:val="left"/>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ZCB2026-HC15-90</w:t>
            </w:r>
          </w:p>
        </w:tc>
        <w:tc>
          <w:tcPr>
            <w:tcW w:w="2283" w:type="pct"/>
            <w:tcBorders>
              <w:top w:val="single" w:color="auto" w:sz="4" w:space="0"/>
              <w:left w:val="nil"/>
              <w:bottom w:val="single" w:color="auto" w:sz="4" w:space="0"/>
              <w:right w:val="single" w:color="auto" w:sz="4" w:space="0"/>
            </w:tcBorders>
            <w:shd w:val="clear" w:color="auto" w:fill="auto"/>
            <w:vAlign w:val="center"/>
          </w:tcPr>
          <w:p w14:paraId="3792EF62">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经皮肾穿刺套件（肾盂球囊型导管）</w:t>
            </w:r>
          </w:p>
        </w:tc>
        <w:tc>
          <w:tcPr>
            <w:tcW w:w="1121" w:type="pct"/>
            <w:tcBorders>
              <w:top w:val="single" w:color="auto" w:sz="4" w:space="0"/>
              <w:left w:val="nil"/>
              <w:bottom w:val="single" w:color="auto" w:sz="4" w:space="0"/>
              <w:right w:val="single" w:color="auto" w:sz="4" w:space="0"/>
            </w:tcBorders>
            <w:shd w:val="clear" w:color="auto" w:fill="auto"/>
            <w:vAlign w:val="center"/>
          </w:tcPr>
          <w:p w14:paraId="659D7915">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21E1A64D">
        <w:tblPrEx>
          <w:tblCellMar>
            <w:top w:w="0" w:type="dxa"/>
            <w:left w:w="108" w:type="dxa"/>
            <w:bottom w:w="0" w:type="dxa"/>
            <w:right w:w="108" w:type="dxa"/>
          </w:tblCellMar>
        </w:tblPrEx>
        <w:trPr>
          <w:trHeight w:val="400" w:hRule="atLeast"/>
        </w:trPr>
        <w:tc>
          <w:tcPr>
            <w:tcW w:w="263" w:type="pct"/>
            <w:tcBorders>
              <w:top w:val="single" w:color="auto" w:sz="4" w:space="0"/>
              <w:left w:val="single" w:color="auto" w:sz="4" w:space="0"/>
              <w:bottom w:val="single" w:color="auto" w:sz="4" w:space="0"/>
              <w:right w:val="single" w:color="auto" w:sz="4" w:space="0"/>
            </w:tcBorders>
            <w:shd w:val="clear" w:color="auto" w:fill="auto"/>
            <w:vAlign w:val="center"/>
          </w:tcPr>
          <w:p w14:paraId="406B7218">
            <w:pPr>
              <w:keepNext w:val="0"/>
              <w:keepLines w:val="0"/>
              <w:widowControl/>
              <w:suppressLineNumbers w:val="0"/>
              <w:jc w:val="right"/>
              <w:textAlignment w:val="center"/>
              <w:rPr>
                <w:rFonts w:hint="default" w:ascii="宋体" w:hAnsi="宋体" w:eastAsia="宋体" w:cs="宋体"/>
                <w:color w:val="000000"/>
                <w:kern w:val="0"/>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5</w:t>
            </w:r>
          </w:p>
        </w:tc>
        <w:tc>
          <w:tcPr>
            <w:tcW w:w="1331" w:type="pct"/>
            <w:tcBorders>
              <w:top w:val="single" w:color="auto" w:sz="4" w:space="0"/>
              <w:left w:val="nil"/>
              <w:bottom w:val="single" w:color="auto" w:sz="4" w:space="0"/>
              <w:right w:val="single" w:color="auto" w:sz="4" w:space="0"/>
            </w:tcBorders>
            <w:shd w:val="clear" w:color="auto" w:fill="auto"/>
            <w:vAlign w:val="center"/>
          </w:tcPr>
          <w:p w14:paraId="57A7B055">
            <w:pPr>
              <w:keepNext w:val="0"/>
              <w:keepLines w:val="0"/>
              <w:widowControl/>
              <w:suppressLineNumbers w:val="0"/>
              <w:jc w:val="left"/>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ZCB2026-HC15-91</w:t>
            </w:r>
          </w:p>
        </w:tc>
        <w:tc>
          <w:tcPr>
            <w:tcW w:w="2283" w:type="pct"/>
            <w:tcBorders>
              <w:top w:val="single" w:color="auto" w:sz="4" w:space="0"/>
              <w:left w:val="nil"/>
              <w:bottom w:val="single" w:color="auto" w:sz="4" w:space="0"/>
              <w:right w:val="single" w:color="auto" w:sz="4" w:space="0"/>
            </w:tcBorders>
            <w:shd w:val="clear" w:color="auto" w:fill="auto"/>
            <w:vAlign w:val="center"/>
          </w:tcPr>
          <w:p w14:paraId="50CCA57B">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尿失禁吊带</w:t>
            </w:r>
          </w:p>
        </w:tc>
        <w:tc>
          <w:tcPr>
            <w:tcW w:w="1121" w:type="pct"/>
            <w:tcBorders>
              <w:top w:val="single" w:color="auto" w:sz="4" w:space="0"/>
              <w:left w:val="nil"/>
              <w:bottom w:val="single" w:color="auto" w:sz="4" w:space="0"/>
              <w:right w:val="single" w:color="auto" w:sz="4" w:space="0"/>
            </w:tcBorders>
            <w:shd w:val="clear" w:color="auto" w:fill="auto"/>
            <w:vAlign w:val="center"/>
          </w:tcPr>
          <w:p w14:paraId="47C38942">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5F549F65">
        <w:tblPrEx>
          <w:tblCellMar>
            <w:top w:w="0" w:type="dxa"/>
            <w:left w:w="108" w:type="dxa"/>
            <w:bottom w:w="0" w:type="dxa"/>
            <w:right w:w="108" w:type="dxa"/>
          </w:tblCellMar>
        </w:tblPrEx>
        <w:trPr>
          <w:trHeight w:val="400" w:hRule="atLeast"/>
        </w:trPr>
        <w:tc>
          <w:tcPr>
            <w:tcW w:w="263" w:type="pct"/>
            <w:tcBorders>
              <w:top w:val="single" w:color="auto" w:sz="4" w:space="0"/>
              <w:left w:val="single" w:color="auto" w:sz="4" w:space="0"/>
              <w:bottom w:val="single" w:color="auto" w:sz="4" w:space="0"/>
              <w:right w:val="single" w:color="auto" w:sz="4" w:space="0"/>
            </w:tcBorders>
            <w:shd w:val="clear" w:color="auto" w:fill="auto"/>
            <w:vAlign w:val="center"/>
          </w:tcPr>
          <w:p w14:paraId="52EAADE5">
            <w:pPr>
              <w:keepNext w:val="0"/>
              <w:keepLines w:val="0"/>
              <w:widowControl/>
              <w:suppressLineNumbers w:val="0"/>
              <w:jc w:val="right"/>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1331" w:type="pct"/>
            <w:tcBorders>
              <w:top w:val="single" w:color="auto" w:sz="4" w:space="0"/>
              <w:left w:val="nil"/>
              <w:bottom w:val="single" w:color="auto" w:sz="4" w:space="0"/>
              <w:right w:val="single" w:color="auto" w:sz="4" w:space="0"/>
            </w:tcBorders>
            <w:shd w:val="clear" w:color="auto" w:fill="auto"/>
            <w:vAlign w:val="center"/>
          </w:tcPr>
          <w:p w14:paraId="20A94452">
            <w:pPr>
              <w:keepNext w:val="0"/>
              <w:keepLines w:val="0"/>
              <w:widowControl/>
              <w:suppressLineNumbers w:val="0"/>
              <w:jc w:val="left"/>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ZCB2026-HC15-92</w:t>
            </w:r>
          </w:p>
        </w:tc>
        <w:tc>
          <w:tcPr>
            <w:tcW w:w="2283" w:type="pct"/>
            <w:tcBorders>
              <w:top w:val="single" w:color="auto" w:sz="4" w:space="0"/>
              <w:left w:val="nil"/>
              <w:bottom w:val="single" w:color="auto" w:sz="4" w:space="0"/>
              <w:right w:val="single" w:color="auto" w:sz="4" w:space="0"/>
            </w:tcBorders>
            <w:shd w:val="clear" w:color="auto" w:fill="auto"/>
            <w:vAlign w:val="center"/>
          </w:tcPr>
          <w:p w14:paraId="2CA34E00">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呼吸湿化治疗仪配套耗材（进口）</w:t>
            </w:r>
          </w:p>
        </w:tc>
        <w:tc>
          <w:tcPr>
            <w:tcW w:w="1121" w:type="pct"/>
            <w:tcBorders>
              <w:top w:val="single" w:color="auto" w:sz="4" w:space="0"/>
              <w:left w:val="nil"/>
              <w:bottom w:val="single" w:color="auto" w:sz="4" w:space="0"/>
              <w:right w:val="single" w:color="auto" w:sz="4" w:space="0"/>
            </w:tcBorders>
            <w:shd w:val="clear" w:color="auto" w:fill="auto"/>
            <w:vAlign w:val="center"/>
          </w:tcPr>
          <w:p w14:paraId="26F80B9F">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16425574">
        <w:tblPrEx>
          <w:tblCellMar>
            <w:top w:w="0" w:type="dxa"/>
            <w:left w:w="108" w:type="dxa"/>
            <w:bottom w:w="0" w:type="dxa"/>
            <w:right w:w="108" w:type="dxa"/>
          </w:tblCellMar>
        </w:tblPrEx>
        <w:trPr>
          <w:trHeight w:val="400" w:hRule="atLeast"/>
        </w:trPr>
        <w:tc>
          <w:tcPr>
            <w:tcW w:w="263" w:type="pct"/>
            <w:tcBorders>
              <w:top w:val="single" w:color="auto" w:sz="4" w:space="0"/>
              <w:left w:val="single" w:color="auto" w:sz="4" w:space="0"/>
              <w:bottom w:val="single" w:color="auto" w:sz="4" w:space="0"/>
              <w:right w:val="single" w:color="auto" w:sz="4" w:space="0"/>
            </w:tcBorders>
            <w:shd w:val="clear" w:color="auto" w:fill="auto"/>
            <w:vAlign w:val="center"/>
          </w:tcPr>
          <w:p w14:paraId="0BD1B5A9">
            <w:pPr>
              <w:keepNext w:val="0"/>
              <w:keepLines w:val="0"/>
              <w:widowControl/>
              <w:suppressLineNumbers w:val="0"/>
              <w:jc w:val="right"/>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1331" w:type="pct"/>
            <w:tcBorders>
              <w:top w:val="single" w:color="auto" w:sz="4" w:space="0"/>
              <w:left w:val="nil"/>
              <w:bottom w:val="single" w:color="auto" w:sz="4" w:space="0"/>
              <w:right w:val="single" w:color="auto" w:sz="4" w:space="0"/>
            </w:tcBorders>
            <w:shd w:val="clear" w:color="auto" w:fill="auto"/>
            <w:vAlign w:val="center"/>
          </w:tcPr>
          <w:p w14:paraId="232FBEE3">
            <w:pPr>
              <w:keepNext w:val="0"/>
              <w:keepLines w:val="0"/>
              <w:widowControl/>
              <w:suppressLineNumbers w:val="0"/>
              <w:jc w:val="left"/>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ZCB2026-HC15-93</w:t>
            </w:r>
          </w:p>
        </w:tc>
        <w:tc>
          <w:tcPr>
            <w:tcW w:w="2283" w:type="pct"/>
            <w:tcBorders>
              <w:top w:val="single" w:color="auto" w:sz="4" w:space="0"/>
              <w:left w:val="nil"/>
              <w:bottom w:val="single" w:color="auto" w:sz="4" w:space="0"/>
              <w:right w:val="single" w:color="auto" w:sz="4" w:space="0"/>
            </w:tcBorders>
            <w:shd w:val="clear" w:color="auto" w:fill="auto"/>
            <w:vAlign w:val="center"/>
          </w:tcPr>
          <w:p w14:paraId="6F699CC5">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一次性使用无菌导尿管</w:t>
            </w:r>
          </w:p>
        </w:tc>
        <w:tc>
          <w:tcPr>
            <w:tcW w:w="1121" w:type="pct"/>
            <w:tcBorders>
              <w:top w:val="single" w:color="auto" w:sz="4" w:space="0"/>
              <w:left w:val="nil"/>
              <w:bottom w:val="single" w:color="auto" w:sz="4" w:space="0"/>
              <w:right w:val="single" w:color="auto" w:sz="4" w:space="0"/>
            </w:tcBorders>
            <w:shd w:val="clear" w:color="auto" w:fill="auto"/>
            <w:vAlign w:val="center"/>
          </w:tcPr>
          <w:p w14:paraId="0E11E968">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62894836">
        <w:tblPrEx>
          <w:tblCellMar>
            <w:top w:w="0" w:type="dxa"/>
            <w:left w:w="108" w:type="dxa"/>
            <w:bottom w:w="0" w:type="dxa"/>
            <w:right w:w="108" w:type="dxa"/>
          </w:tblCellMar>
        </w:tblPrEx>
        <w:trPr>
          <w:trHeight w:val="400" w:hRule="atLeast"/>
        </w:trPr>
        <w:tc>
          <w:tcPr>
            <w:tcW w:w="263" w:type="pct"/>
            <w:tcBorders>
              <w:top w:val="single" w:color="auto" w:sz="4" w:space="0"/>
              <w:left w:val="single" w:color="auto" w:sz="4" w:space="0"/>
              <w:bottom w:val="single" w:color="auto" w:sz="4" w:space="0"/>
              <w:right w:val="single" w:color="auto" w:sz="4" w:space="0"/>
            </w:tcBorders>
            <w:shd w:val="clear" w:color="auto" w:fill="auto"/>
            <w:vAlign w:val="center"/>
          </w:tcPr>
          <w:p w14:paraId="5155BE95">
            <w:pPr>
              <w:keepNext w:val="0"/>
              <w:keepLines w:val="0"/>
              <w:widowControl/>
              <w:suppressLineNumbers w:val="0"/>
              <w:jc w:val="right"/>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8</w:t>
            </w:r>
          </w:p>
        </w:tc>
        <w:tc>
          <w:tcPr>
            <w:tcW w:w="1331" w:type="pct"/>
            <w:tcBorders>
              <w:top w:val="single" w:color="auto" w:sz="4" w:space="0"/>
              <w:left w:val="nil"/>
              <w:bottom w:val="single" w:color="auto" w:sz="4" w:space="0"/>
              <w:right w:val="single" w:color="auto" w:sz="4" w:space="0"/>
            </w:tcBorders>
            <w:shd w:val="clear" w:color="auto" w:fill="auto"/>
            <w:vAlign w:val="center"/>
          </w:tcPr>
          <w:p w14:paraId="447A3CBA">
            <w:pPr>
              <w:keepNext w:val="0"/>
              <w:keepLines w:val="0"/>
              <w:widowControl/>
              <w:suppressLineNumbers w:val="0"/>
              <w:jc w:val="left"/>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ZCB2026-HC15-96</w:t>
            </w:r>
          </w:p>
        </w:tc>
        <w:tc>
          <w:tcPr>
            <w:tcW w:w="2283" w:type="pct"/>
            <w:tcBorders>
              <w:top w:val="single" w:color="auto" w:sz="4" w:space="0"/>
              <w:left w:val="nil"/>
              <w:bottom w:val="single" w:color="auto" w:sz="4" w:space="0"/>
              <w:right w:val="single" w:color="auto" w:sz="4" w:space="0"/>
            </w:tcBorders>
            <w:shd w:val="clear" w:color="auto" w:fill="auto"/>
            <w:vAlign w:val="center"/>
          </w:tcPr>
          <w:p w14:paraId="7733E95A">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医用隔离面罩</w:t>
            </w:r>
          </w:p>
        </w:tc>
        <w:tc>
          <w:tcPr>
            <w:tcW w:w="1121" w:type="pct"/>
            <w:tcBorders>
              <w:top w:val="single" w:color="auto" w:sz="4" w:space="0"/>
              <w:left w:val="nil"/>
              <w:bottom w:val="single" w:color="auto" w:sz="4" w:space="0"/>
              <w:right w:val="single" w:color="auto" w:sz="4" w:space="0"/>
            </w:tcBorders>
            <w:shd w:val="clear" w:color="auto" w:fill="auto"/>
            <w:vAlign w:val="center"/>
          </w:tcPr>
          <w:p w14:paraId="73831ED6">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5042824B">
        <w:tblPrEx>
          <w:tblCellMar>
            <w:top w:w="0" w:type="dxa"/>
            <w:left w:w="108" w:type="dxa"/>
            <w:bottom w:w="0" w:type="dxa"/>
            <w:right w:w="108" w:type="dxa"/>
          </w:tblCellMar>
        </w:tblPrEx>
        <w:trPr>
          <w:trHeight w:val="400" w:hRule="atLeast"/>
        </w:trPr>
        <w:tc>
          <w:tcPr>
            <w:tcW w:w="263" w:type="pct"/>
            <w:tcBorders>
              <w:top w:val="single" w:color="auto" w:sz="4" w:space="0"/>
              <w:left w:val="single" w:color="auto" w:sz="4" w:space="0"/>
              <w:bottom w:val="single" w:color="auto" w:sz="4" w:space="0"/>
              <w:right w:val="single" w:color="auto" w:sz="4" w:space="0"/>
            </w:tcBorders>
            <w:shd w:val="clear" w:color="auto" w:fill="auto"/>
            <w:vAlign w:val="center"/>
          </w:tcPr>
          <w:p w14:paraId="30AE1FE0">
            <w:pPr>
              <w:keepNext w:val="0"/>
              <w:keepLines w:val="0"/>
              <w:widowControl/>
              <w:suppressLineNumbers w:val="0"/>
              <w:jc w:val="right"/>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9</w:t>
            </w:r>
          </w:p>
        </w:tc>
        <w:tc>
          <w:tcPr>
            <w:tcW w:w="1331" w:type="pct"/>
            <w:tcBorders>
              <w:top w:val="single" w:color="auto" w:sz="4" w:space="0"/>
              <w:left w:val="nil"/>
              <w:bottom w:val="single" w:color="auto" w:sz="4" w:space="0"/>
              <w:right w:val="single" w:color="auto" w:sz="4" w:space="0"/>
            </w:tcBorders>
            <w:shd w:val="clear" w:color="auto" w:fill="auto"/>
            <w:vAlign w:val="center"/>
          </w:tcPr>
          <w:p w14:paraId="038E9B39">
            <w:pPr>
              <w:keepNext w:val="0"/>
              <w:keepLines w:val="0"/>
              <w:widowControl/>
              <w:suppressLineNumbers w:val="0"/>
              <w:jc w:val="left"/>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ZCB2026-HC15-97</w:t>
            </w:r>
          </w:p>
        </w:tc>
        <w:tc>
          <w:tcPr>
            <w:tcW w:w="2283" w:type="pct"/>
            <w:tcBorders>
              <w:top w:val="single" w:color="auto" w:sz="4" w:space="0"/>
              <w:left w:val="nil"/>
              <w:bottom w:val="single" w:color="auto" w:sz="4" w:space="0"/>
              <w:right w:val="single" w:color="auto" w:sz="4" w:space="0"/>
            </w:tcBorders>
            <w:shd w:val="clear" w:color="auto" w:fill="auto"/>
            <w:vAlign w:val="center"/>
          </w:tcPr>
          <w:p w14:paraId="35EA6A80">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一次性使用无菌敷贴（非集采范围产品）</w:t>
            </w:r>
          </w:p>
        </w:tc>
        <w:tc>
          <w:tcPr>
            <w:tcW w:w="1121" w:type="pct"/>
            <w:tcBorders>
              <w:top w:val="single" w:color="auto" w:sz="4" w:space="0"/>
              <w:left w:val="nil"/>
              <w:bottom w:val="single" w:color="auto" w:sz="4" w:space="0"/>
              <w:right w:val="single" w:color="auto" w:sz="4" w:space="0"/>
            </w:tcBorders>
            <w:shd w:val="clear" w:color="auto" w:fill="auto"/>
            <w:vAlign w:val="center"/>
          </w:tcPr>
          <w:p w14:paraId="1F3FDD02">
            <w:pPr>
              <w:keepNext w:val="0"/>
              <w:keepLines w:val="0"/>
              <w:widowControl/>
              <w:suppressLineNumbers w:val="0"/>
              <w:jc w:val="center"/>
              <w:textAlignment w:val="center"/>
              <w:rPr>
                <w:rFonts w:hint="default" w:cs="Times New Roman"/>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17B41C6F">
        <w:tblPrEx>
          <w:tblCellMar>
            <w:top w:w="0" w:type="dxa"/>
            <w:left w:w="108" w:type="dxa"/>
            <w:bottom w:w="0" w:type="dxa"/>
            <w:right w:w="108" w:type="dxa"/>
          </w:tblCellMar>
        </w:tblPrEx>
        <w:trPr>
          <w:trHeight w:val="400" w:hRule="atLeast"/>
        </w:trPr>
        <w:tc>
          <w:tcPr>
            <w:tcW w:w="263" w:type="pct"/>
            <w:tcBorders>
              <w:top w:val="single" w:color="auto" w:sz="4" w:space="0"/>
              <w:left w:val="single" w:color="auto" w:sz="4" w:space="0"/>
              <w:bottom w:val="single" w:color="auto" w:sz="4" w:space="0"/>
              <w:right w:val="single" w:color="auto" w:sz="4" w:space="0"/>
            </w:tcBorders>
            <w:shd w:val="clear" w:color="auto" w:fill="auto"/>
            <w:vAlign w:val="center"/>
          </w:tcPr>
          <w:p w14:paraId="0AB9BDA2">
            <w:pPr>
              <w:keepNext w:val="0"/>
              <w:keepLines w:val="0"/>
              <w:widowControl/>
              <w:suppressLineNumbers w:val="0"/>
              <w:jc w:val="righ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w:t>
            </w:r>
          </w:p>
        </w:tc>
        <w:tc>
          <w:tcPr>
            <w:tcW w:w="1331" w:type="pct"/>
            <w:tcBorders>
              <w:top w:val="single" w:color="auto" w:sz="4" w:space="0"/>
              <w:left w:val="nil"/>
              <w:bottom w:val="single" w:color="auto" w:sz="4" w:space="0"/>
              <w:right w:val="single" w:color="auto" w:sz="4" w:space="0"/>
            </w:tcBorders>
            <w:shd w:val="clear" w:color="auto" w:fill="auto"/>
            <w:vAlign w:val="center"/>
          </w:tcPr>
          <w:p w14:paraId="0A21A140">
            <w:pPr>
              <w:keepNext w:val="0"/>
              <w:keepLines w:val="0"/>
              <w:widowControl/>
              <w:suppressLineNumbers w:val="0"/>
              <w:jc w:val="left"/>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ZCB2026-HC15-98</w:t>
            </w:r>
          </w:p>
        </w:tc>
        <w:tc>
          <w:tcPr>
            <w:tcW w:w="2283" w:type="pct"/>
            <w:tcBorders>
              <w:top w:val="single" w:color="auto" w:sz="4" w:space="0"/>
              <w:left w:val="nil"/>
              <w:bottom w:val="single" w:color="auto" w:sz="4" w:space="0"/>
              <w:right w:val="single" w:color="auto" w:sz="4" w:space="0"/>
            </w:tcBorders>
            <w:shd w:val="clear" w:color="auto" w:fill="auto"/>
            <w:vAlign w:val="center"/>
          </w:tcPr>
          <w:p w14:paraId="75108723">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内窥镜用异物钳</w:t>
            </w:r>
          </w:p>
        </w:tc>
        <w:tc>
          <w:tcPr>
            <w:tcW w:w="1121" w:type="pct"/>
            <w:tcBorders>
              <w:top w:val="single" w:color="auto" w:sz="4" w:space="0"/>
              <w:left w:val="nil"/>
              <w:bottom w:val="single" w:color="auto" w:sz="4" w:space="0"/>
              <w:right w:val="single" w:color="auto" w:sz="4" w:space="0"/>
            </w:tcBorders>
            <w:shd w:val="clear" w:color="auto" w:fill="auto"/>
            <w:vAlign w:val="center"/>
          </w:tcPr>
          <w:p w14:paraId="43E9B55C">
            <w:pPr>
              <w:keepNext w:val="0"/>
              <w:keepLines w:val="0"/>
              <w:widowControl/>
              <w:suppressLineNumbers w:val="0"/>
              <w:jc w:val="center"/>
              <w:textAlignment w:val="center"/>
              <w:rPr>
                <w:rFonts w:hint="eastAsia" w:cs="Times New Roman"/>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2D961A13">
        <w:tblPrEx>
          <w:tblCellMar>
            <w:top w:w="0" w:type="dxa"/>
            <w:left w:w="108" w:type="dxa"/>
            <w:bottom w:w="0" w:type="dxa"/>
            <w:right w:w="108" w:type="dxa"/>
          </w:tblCellMar>
        </w:tblPrEx>
        <w:trPr>
          <w:trHeight w:val="400" w:hRule="atLeast"/>
        </w:trPr>
        <w:tc>
          <w:tcPr>
            <w:tcW w:w="263" w:type="pct"/>
            <w:tcBorders>
              <w:top w:val="single" w:color="auto" w:sz="4" w:space="0"/>
              <w:left w:val="single" w:color="auto" w:sz="4" w:space="0"/>
              <w:bottom w:val="single" w:color="auto" w:sz="4" w:space="0"/>
              <w:right w:val="single" w:color="auto" w:sz="4" w:space="0"/>
            </w:tcBorders>
            <w:shd w:val="clear" w:color="auto" w:fill="auto"/>
            <w:vAlign w:val="center"/>
          </w:tcPr>
          <w:p w14:paraId="09CA779D">
            <w:pPr>
              <w:keepNext w:val="0"/>
              <w:keepLines w:val="0"/>
              <w:widowControl/>
              <w:suppressLineNumbers w:val="0"/>
              <w:jc w:val="righ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11</w:t>
            </w:r>
          </w:p>
        </w:tc>
        <w:tc>
          <w:tcPr>
            <w:tcW w:w="1331" w:type="pct"/>
            <w:tcBorders>
              <w:top w:val="single" w:color="auto" w:sz="4" w:space="0"/>
              <w:left w:val="nil"/>
              <w:bottom w:val="single" w:color="auto" w:sz="4" w:space="0"/>
              <w:right w:val="single" w:color="auto" w:sz="4" w:space="0"/>
            </w:tcBorders>
            <w:shd w:val="clear" w:color="auto" w:fill="auto"/>
            <w:vAlign w:val="center"/>
          </w:tcPr>
          <w:p w14:paraId="2ED31527">
            <w:pPr>
              <w:keepNext w:val="0"/>
              <w:keepLines w:val="0"/>
              <w:widowControl/>
              <w:suppressLineNumbers w:val="0"/>
              <w:jc w:val="left"/>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ZCB2026-HC15-99</w:t>
            </w:r>
          </w:p>
        </w:tc>
        <w:tc>
          <w:tcPr>
            <w:tcW w:w="2283" w:type="pct"/>
            <w:tcBorders>
              <w:top w:val="single" w:color="auto" w:sz="4" w:space="0"/>
              <w:left w:val="nil"/>
              <w:bottom w:val="single" w:color="auto" w:sz="4" w:space="0"/>
              <w:right w:val="single" w:color="auto" w:sz="4" w:space="0"/>
            </w:tcBorders>
            <w:shd w:val="clear" w:color="auto" w:fill="auto"/>
            <w:vAlign w:val="center"/>
          </w:tcPr>
          <w:p w14:paraId="7E0FE00B">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一氧化氮检测器</w:t>
            </w:r>
          </w:p>
        </w:tc>
        <w:tc>
          <w:tcPr>
            <w:tcW w:w="1121" w:type="pct"/>
            <w:tcBorders>
              <w:top w:val="single" w:color="auto" w:sz="4" w:space="0"/>
              <w:left w:val="nil"/>
              <w:bottom w:val="single" w:color="auto" w:sz="4" w:space="0"/>
              <w:right w:val="single" w:color="auto" w:sz="4" w:space="0"/>
            </w:tcBorders>
            <w:shd w:val="clear" w:color="auto" w:fill="auto"/>
            <w:vAlign w:val="center"/>
          </w:tcPr>
          <w:p w14:paraId="529EEFD3">
            <w:pPr>
              <w:keepNext w:val="0"/>
              <w:keepLines w:val="0"/>
              <w:widowControl/>
              <w:suppressLineNumbers w:val="0"/>
              <w:jc w:val="center"/>
              <w:textAlignment w:val="center"/>
              <w:rPr>
                <w:rFonts w:hint="eastAsia" w:cs="Times New Roman"/>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21869072">
        <w:tblPrEx>
          <w:tblCellMar>
            <w:top w:w="0" w:type="dxa"/>
            <w:left w:w="108" w:type="dxa"/>
            <w:bottom w:w="0" w:type="dxa"/>
            <w:right w:w="108" w:type="dxa"/>
          </w:tblCellMar>
        </w:tblPrEx>
        <w:trPr>
          <w:trHeight w:val="400" w:hRule="atLeast"/>
        </w:trPr>
        <w:tc>
          <w:tcPr>
            <w:tcW w:w="263" w:type="pct"/>
            <w:tcBorders>
              <w:top w:val="single" w:color="auto" w:sz="4" w:space="0"/>
              <w:left w:val="single" w:color="auto" w:sz="4" w:space="0"/>
              <w:bottom w:val="single" w:color="auto" w:sz="4" w:space="0"/>
              <w:right w:val="single" w:color="auto" w:sz="4" w:space="0"/>
            </w:tcBorders>
            <w:shd w:val="clear" w:color="auto" w:fill="auto"/>
            <w:vAlign w:val="center"/>
          </w:tcPr>
          <w:p w14:paraId="2F6F9E8E">
            <w:pPr>
              <w:keepNext w:val="0"/>
              <w:keepLines w:val="0"/>
              <w:widowControl/>
              <w:suppressLineNumbers w:val="0"/>
              <w:jc w:val="righ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12</w:t>
            </w:r>
          </w:p>
        </w:tc>
        <w:tc>
          <w:tcPr>
            <w:tcW w:w="1331" w:type="pct"/>
            <w:tcBorders>
              <w:top w:val="single" w:color="auto" w:sz="4" w:space="0"/>
              <w:left w:val="nil"/>
              <w:bottom w:val="single" w:color="auto" w:sz="4" w:space="0"/>
              <w:right w:val="single" w:color="auto" w:sz="4" w:space="0"/>
            </w:tcBorders>
            <w:shd w:val="clear" w:color="auto" w:fill="auto"/>
            <w:vAlign w:val="center"/>
          </w:tcPr>
          <w:p w14:paraId="069E4FFF">
            <w:pPr>
              <w:keepNext w:val="0"/>
              <w:keepLines w:val="0"/>
              <w:widowControl/>
              <w:suppressLineNumbers w:val="0"/>
              <w:jc w:val="left"/>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ZCB2026-HC15-101</w:t>
            </w:r>
          </w:p>
        </w:tc>
        <w:tc>
          <w:tcPr>
            <w:tcW w:w="2283" w:type="pct"/>
            <w:tcBorders>
              <w:top w:val="single" w:color="auto" w:sz="4" w:space="0"/>
              <w:left w:val="nil"/>
              <w:bottom w:val="single" w:color="auto" w:sz="4" w:space="0"/>
              <w:right w:val="single" w:color="auto" w:sz="4" w:space="0"/>
            </w:tcBorders>
            <w:shd w:val="clear" w:color="auto" w:fill="auto"/>
            <w:vAlign w:val="center"/>
          </w:tcPr>
          <w:p w14:paraId="75028289">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引流袋</w:t>
            </w:r>
          </w:p>
        </w:tc>
        <w:tc>
          <w:tcPr>
            <w:tcW w:w="1121" w:type="pct"/>
            <w:tcBorders>
              <w:top w:val="single" w:color="auto" w:sz="4" w:space="0"/>
              <w:left w:val="nil"/>
              <w:bottom w:val="single" w:color="auto" w:sz="4" w:space="0"/>
              <w:right w:val="single" w:color="auto" w:sz="4" w:space="0"/>
            </w:tcBorders>
            <w:shd w:val="clear" w:color="auto" w:fill="auto"/>
            <w:vAlign w:val="center"/>
          </w:tcPr>
          <w:p w14:paraId="7DCA6309">
            <w:pPr>
              <w:keepNext w:val="0"/>
              <w:keepLines w:val="0"/>
              <w:widowControl/>
              <w:suppressLineNumbers w:val="0"/>
              <w:jc w:val="center"/>
              <w:textAlignment w:val="center"/>
              <w:rPr>
                <w:rFonts w:hint="eastAsia" w:cs="Times New Roman"/>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43271CF2">
        <w:tblPrEx>
          <w:tblCellMar>
            <w:top w:w="0" w:type="dxa"/>
            <w:left w:w="108" w:type="dxa"/>
            <w:bottom w:w="0" w:type="dxa"/>
            <w:right w:w="108" w:type="dxa"/>
          </w:tblCellMar>
        </w:tblPrEx>
        <w:trPr>
          <w:trHeight w:val="400" w:hRule="atLeast"/>
        </w:trPr>
        <w:tc>
          <w:tcPr>
            <w:tcW w:w="263" w:type="pct"/>
            <w:shd w:val="clear" w:color="auto" w:fill="auto"/>
            <w:vAlign w:val="center"/>
          </w:tcPr>
          <w:p w14:paraId="2257D004">
            <w:pPr>
              <w:keepNext w:val="0"/>
              <w:keepLines w:val="0"/>
              <w:widowControl/>
              <w:suppressLineNumbers w:val="0"/>
              <w:jc w:val="right"/>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1331" w:type="pct"/>
          </w:tcPr>
          <w:p w14:paraId="1EBE57D2">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p>
        </w:tc>
        <w:tc>
          <w:tcPr>
            <w:tcW w:w="2283" w:type="pct"/>
          </w:tcPr>
          <w:p w14:paraId="2D067F02">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vertAlign w:val="baseline"/>
                <w:lang w:val="en-US" w:eastAsia="zh-CN" w:bidi="ar-SA"/>
              </w:rPr>
            </w:pPr>
          </w:p>
        </w:tc>
        <w:tc>
          <w:tcPr>
            <w:tcW w:w="1121" w:type="pct"/>
          </w:tcPr>
          <w:p w14:paraId="6859818B">
            <w:pPr>
              <w:keepNext w:val="0"/>
              <w:keepLines w:val="0"/>
              <w:widowControl/>
              <w:suppressLineNumbers w:val="0"/>
              <w:jc w:val="center"/>
              <w:textAlignment w:val="center"/>
              <w:rPr>
                <w:rFonts w:hint="eastAsia" w:cs="Times New Roman"/>
                <w:kern w:val="2"/>
                <w:sz w:val="21"/>
                <w:szCs w:val="24"/>
                <w:vertAlign w:val="baseline"/>
                <w:lang w:val="en-US" w:eastAsia="zh-CN" w:bidi="ar-SA"/>
              </w:rPr>
            </w:pPr>
          </w:p>
        </w:tc>
      </w:tr>
    </w:tbl>
    <w:p w14:paraId="5EF84BD2">
      <w:pPr>
        <w:pStyle w:val="11"/>
        <w:spacing w:line="360" w:lineRule="auto"/>
        <w:rPr>
          <w:rFonts w:ascii="黑体" w:hAnsi="黑体" w:eastAsia="黑体" w:cs="黑体"/>
          <w:b/>
          <w:sz w:val="32"/>
        </w:rPr>
      </w:pPr>
      <w:r>
        <w:rPr>
          <w:rFonts w:hint="eastAsia" w:ascii="黑体" w:hAnsi="黑体" w:eastAsia="黑体" w:cs="黑体"/>
          <w:b/>
          <w:sz w:val="32"/>
        </w:rPr>
        <w:t xml:space="preserve">          </w:t>
      </w: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w:t>
      </w:r>
      <w:r>
        <w:rPr>
          <w:rFonts w:hint="eastAsia" w:ascii="黑体" w:hAnsi="黑体" w:eastAsia="黑体" w:cs="黑体"/>
          <w:sz w:val="30"/>
          <w:szCs w:val="30"/>
          <w:lang w:val="en-US" w:eastAsia="zh-CN"/>
        </w:rPr>
        <w:t>6</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bCs w:val="0"/>
          <w:sz w:val="44"/>
          <w:szCs w:val="44"/>
          <w:lang w:eastAsia="zh-CN"/>
        </w:rPr>
        <w:t>202</w:t>
      </w:r>
      <w:r>
        <w:rPr>
          <w:rFonts w:hint="eastAsia" w:ascii="方正小标宋简体" w:hAnsi="方正小标宋简体" w:eastAsia="方正小标宋简体" w:cs="方正小标宋简体"/>
          <w:bCs w:val="0"/>
          <w:sz w:val="44"/>
          <w:szCs w:val="44"/>
          <w:lang w:val="en-US" w:eastAsia="zh-CN"/>
        </w:rPr>
        <w:t>6</w:t>
      </w:r>
      <w:r>
        <w:rPr>
          <w:rFonts w:hint="eastAsia" w:ascii="方正小标宋简体" w:hAnsi="方正小标宋简体" w:eastAsia="方正小标宋简体" w:cs="方正小标宋简体"/>
          <w:bCs w:val="0"/>
          <w:sz w:val="44"/>
          <w:szCs w:val="44"/>
          <w:lang w:eastAsia="zh-CN"/>
        </w:rPr>
        <w:t>年第</w:t>
      </w:r>
      <w:r>
        <w:rPr>
          <w:rFonts w:hint="eastAsia" w:ascii="方正小标宋简体" w:hAnsi="方正小标宋简体" w:eastAsia="方正小标宋简体" w:cs="方正小标宋简体"/>
          <w:bCs w:val="0"/>
          <w:sz w:val="44"/>
          <w:szCs w:val="44"/>
          <w:lang w:val="en-US" w:eastAsia="zh-CN"/>
        </w:rPr>
        <w:t>15</w:t>
      </w:r>
      <w:r>
        <w:rPr>
          <w:rFonts w:hint="eastAsia" w:ascii="方正小标宋简体" w:hAnsi="方正小标宋简体" w:eastAsia="方正小标宋简体" w:cs="方正小标宋简体"/>
          <w:bCs w:val="0"/>
          <w:sz w:val="44"/>
          <w:szCs w:val="44"/>
          <w:lang w:eastAsia="zh-CN"/>
        </w:rPr>
        <w:t>期医用耗材</w:t>
      </w:r>
      <w:r>
        <w:rPr>
          <w:rFonts w:hint="eastAsia" w:ascii="方正小标宋简体" w:hAnsi="方正小标宋简体" w:eastAsia="方正小标宋简体" w:cs="方正小标宋简体"/>
          <w:bCs w:val="0"/>
          <w:sz w:val="44"/>
          <w:szCs w:val="44"/>
        </w:rPr>
        <w:t>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w:t>
      </w:r>
      <w:r>
        <w:rPr>
          <w:rFonts w:hint="eastAsia" w:ascii="Tahoma" w:hAnsi="Tahoma" w:cs="宋体"/>
          <w:kern w:val="0"/>
          <w:szCs w:val="21"/>
          <w:lang w:eastAsia="zh-CN"/>
        </w:rPr>
        <w:t>202</w:t>
      </w:r>
      <w:r>
        <w:rPr>
          <w:rFonts w:hint="eastAsia" w:ascii="Tahoma" w:hAnsi="Tahoma" w:cs="宋体"/>
          <w:kern w:val="0"/>
          <w:szCs w:val="21"/>
          <w:lang w:val="en-US" w:eastAsia="zh-CN"/>
        </w:rPr>
        <w:t>6</w:t>
      </w:r>
      <w:r>
        <w:rPr>
          <w:rFonts w:hint="eastAsia" w:ascii="Tahoma" w:hAnsi="Tahoma" w:cs="宋体"/>
          <w:kern w:val="0"/>
          <w:szCs w:val="21"/>
          <w:lang w:eastAsia="zh-CN"/>
        </w:rPr>
        <w:t>年第</w:t>
      </w:r>
      <w:r>
        <w:rPr>
          <w:rFonts w:hint="eastAsia" w:ascii="Tahoma" w:hAnsi="Tahoma" w:cs="宋体"/>
          <w:kern w:val="0"/>
          <w:szCs w:val="21"/>
          <w:lang w:val="en-US" w:eastAsia="zh-CN"/>
        </w:rPr>
        <w:t>15</w:t>
      </w:r>
      <w:r>
        <w:rPr>
          <w:rFonts w:hint="eastAsia" w:ascii="Tahoma" w:hAnsi="Tahoma" w:cs="宋体"/>
          <w:kern w:val="0"/>
          <w:szCs w:val="21"/>
          <w:lang w:eastAsia="zh-CN"/>
        </w:rPr>
        <w:t>期医用耗材议价</w:t>
      </w:r>
      <w:r>
        <w:rPr>
          <w:rFonts w:hint="eastAsia" w:ascii="Tahoma" w:hAnsi="Tahoma" w:cs="宋体"/>
          <w:kern w:val="0"/>
          <w:szCs w:val="21"/>
        </w:rPr>
        <w:t>采购项目</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hint="default" w:ascii="Tahoma" w:hAnsi="Tahoma" w:cs="宋体" w:eastAsiaTheme="minorEastAsia"/>
          <w:kern w:val="0"/>
          <w:szCs w:val="21"/>
          <w:lang w:val="en-US" w:eastAsia="zh-CN"/>
        </w:rPr>
      </w:pPr>
      <w:r>
        <w:rPr>
          <w:rFonts w:ascii="Tahoma" w:hAnsi="Tahoma" w:cs="宋体"/>
          <w:kern w:val="0"/>
          <w:szCs w:val="21"/>
        </w:rPr>
        <w:t>4.</w:t>
      </w:r>
      <w:r>
        <w:rPr>
          <w:rFonts w:hint="eastAsia" w:ascii="Tahoma" w:hAnsi="Tahoma" w:cs="宋体"/>
          <w:kern w:val="0"/>
          <w:szCs w:val="21"/>
        </w:rPr>
        <w:t>采购方式：</w:t>
      </w:r>
      <w:r>
        <w:rPr>
          <w:rFonts w:hint="eastAsia" w:ascii="Tahoma" w:hAnsi="Tahoma" w:cs="宋体"/>
          <w:kern w:val="0"/>
          <w:szCs w:val="21"/>
          <w:lang w:val="en-US" w:eastAsia="zh-CN"/>
        </w:rPr>
        <w:t>院内议价（评审方式：系统自动评审）</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w:t>
      </w:r>
      <w:r>
        <w:rPr>
          <w:rFonts w:hint="eastAsia" w:ascii="Tahoma" w:hAnsi="Tahoma" w:cs="宋体"/>
          <w:kern w:val="0"/>
          <w:szCs w:val="21"/>
        </w:rPr>
        <w:t>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B1D5A23">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危险化学品的,需提供《安全生产许可证义含生产范围)、《全国工业产品生产许可证》(含生产范围)、《危险化学品经营许可证》(含经营范围)、《非药品类易制毒化学品经营备案证明》或者《易制爆危险化学品从业单位备案证明》。</w:t>
      </w:r>
    </w:p>
    <w:p w14:paraId="5D65507B">
      <w:pPr>
        <w:numPr>
          <w:ilvl w:val="0"/>
          <w:numId w:val="5"/>
        </w:numPr>
        <w:spacing w:line="420" w:lineRule="exact"/>
        <w:jc w:val="left"/>
        <w:rPr>
          <w:color w:val="000000"/>
        </w:rPr>
      </w:pPr>
      <w:r>
        <w:rPr>
          <w:rFonts w:hint="eastAsia"/>
          <w:color w:val="000000"/>
        </w:rPr>
        <w:t>所投产品为进口时，提供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5C66042F">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报名方式</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w:t>
      </w:r>
      <w:r>
        <w:rPr>
          <w:rFonts w:hint="eastAsia" w:cs="Times New Roman"/>
          <w:color w:val="000000"/>
          <w:szCs w:val="21"/>
          <w:highlight w:val="yellow"/>
          <w:lang w:val="en-US" w:eastAsia="zh-CN"/>
        </w:rPr>
        <w:t>2026年4月20日</w:t>
      </w:r>
      <w:r>
        <w:rPr>
          <w:rFonts w:hint="eastAsia" w:ascii="Times New Roman" w:hAnsi="Times New Roman" w:cs="Times New Roman"/>
          <w:color w:val="000000"/>
          <w:szCs w:val="21"/>
          <w:highlight w:val="yellow"/>
          <w:lang w:val="en-US" w:eastAsia="zh-CN"/>
        </w:rPr>
        <w:t>至202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4</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22</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下</w:t>
      </w:r>
      <w:r>
        <w:rPr>
          <w:rFonts w:hint="eastAsia" w:ascii="Times New Roman" w:hAnsi="Times New Roman" w:cs="Times New Roman"/>
          <w:color w:val="000000"/>
          <w:szCs w:val="21"/>
          <w:highlight w:val="yellow"/>
          <w:lang w:val="en-US" w:eastAsia="zh-CN"/>
        </w:rPr>
        <w:t>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00</w:t>
      </w:r>
    </w:p>
    <w:p w14:paraId="47D61BD4">
      <w:pPr>
        <w:adjustRightInd w:val="0"/>
        <w:snapToGrid w:val="0"/>
        <w:spacing w:line="440" w:lineRule="atLeast"/>
        <w:ind w:firstLine="420" w:firstLineChars="200"/>
        <w:rPr>
          <w:rFonts w:hint="eastAsia" w:ascii="Tahoma" w:hAnsi="Tahoma" w:cs="宋体" w:eastAsiaTheme="minorEastAsia"/>
          <w:kern w:val="0"/>
          <w:szCs w:val="21"/>
          <w:lang w:eastAsia="zh-CN"/>
        </w:rPr>
      </w:pPr>
      <w:r>
        <w:rPr>
          <w:rFonts w:hint="eastAsia" w:ascii="Tahoma" w:hAnsi="Tahoma" w:cs="宋体"/>
          <w:kern w:val="0"/>
          <w:szCs w:val="21"/>
        </w:rPr>
        <w:t>获取方式：登录“中大八院招采系统”（</w:t>
      </w:r>
      <w:r>
        <w:rPr>
          <w:rFonts w:hint="eastAsia" w:ascii="Tahoma" w:hAnsi="Tahoma" w:cs="宋体"/>
          <w:kern w:val="0"/>
          <w:szCs w:val="21"/>
          <w:lang w:val="en-US" w:eastAsia="zh-CN"/>
        </w:rPr>
        <w:t>http://zc.sysu8h.com.cn:6888/</w:t>
      </w:r>
      <w:r>
        <w:rPr>
          <w:rFonts w:hint="eastAsia" w:ascii="Tahoma" w:hAnsi="Tahoma" w:cs="宋体"/>
          <w:kern w:val="0"/>
          <w:szCs w:val="21"/>
        </w:rPr>
        <w:t>），在本项目采购公告页面</w:t>
      </w:r>
      <w:r>
        <w:rPr>
          <w:rFonts w:hint="eastAsia" w:ascii="Tahoma" w:hAnsi="Tahoma" w:cs="宋体"/>
          <w:kern w:val="0"/>
          <w:szCs w:val="21"/>
          <w:lang w:eastAsia="zh-CN"/>
        </w:rPr>
        <w:t>提交</w:t>
      </w:r>
      <w:r>
        <w:rPr>
          <w:rFonts w:hint="eastAsia" w:ascii="Tahoma" w:hAnsi="Tahoma" w:cs="宋体"/>
          <w:kern w:val="0"/>
          <w:szCs w:val="21"/>
        </w:rPr>
        <w:t>采购文件及相关附件，无需现场</w:t>
      </w:r>
      <w:r>
        <w:rPr>
          <w:rFonts w:hint="eastAsia" w:ascii="Tahoma" w:hAnsi="Tahoma" w:cs="宋体"/>
          <w:kern w:val="0"/>
          <w:szCs w:val="21"/>
          <w:lang w:eastAsia="zh-CN"/>
        </w:rPr>
        <w:t>提交</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5E66B4D7">
      <w:pPr>
        <w:adjustRightInd w:val="0"/>
        <w:snapToGrid w:val="0"/>
        <w:spacing w:line="440" w:lineRule="atLeast"/>
        <w:ind w:firstLine="420" w:firstLineChars="200"/>
        <w:rPr>
          <w:rFonts w:hint="eastAsia" w:ascii="宋体" w:hAnsi="宋体" w:cs="宋体" w:eastAsiaTheme="minorEastAsia"/>
          <w:b/>
          <w:color w:val="000000"/>
          <w:szCs w:val="21"/>
          <w:lang w:eastAsia="zh-CN"/>
        </w:rPr>
      </w:pPr>
      <w:r>
        <w:rPr>
          <w:rFonts w:hint="eastAsia"/>
          <w:color w:val="000000"/>
          <w:szCs w:val="21"/>
        </w:rPr>
        <w:t>只有通过资格审核的投标人方可</w:t>
      </w:r>
      <w:r>
        <w:rPr>
          <w:rFonts w:hint="eastAsia"/>
          <w:color w:val="000000"/>
          <w:szCs w:val="21"/>
          <w:lang w:eastAsia="zh-CN"/>
        </w:rPr>
        <w:t>在系统制作</w:t>
      </w:r>
      <w:r>
        <w:rPr>
          <w:rFonts w:hint="eastAsia"/>
          <w:color w:val="000000"/>
          <w:szCs w:val="21"/>
        </w:rPr>
        <w:t>投标</w:t>
      </w:r>
      <w:r>
        <w:rPr>
          <w:rFonts w:hint="eastAsia"/>
          <w:color w:val="000000"/>
          <w:szCs w:val="21"/>
          <w:lang w:eastAsia="zh-CN"/>
        </w:rPr>
        <w:t>文件及进行最终报价，</w:t>
      </w:r>
      <w:r>
        <w:rPr>
          <w:rFonts w:hint="eastAsia"/>
          <w:color w:val="000000"/>
          <w:szCs w:val="21"/>
        </w:rPr>
        <w:t>逾期提交</w:t>
      </w:r>
      <w:r>
        <w:rPr>
          <w:rFonts w:hint="eastAsia"/>
          <w:color w:val="000000"/>
          <w:szCs w:val="21"/>
          <w:lang w:eastAsia="zh-CN"/>
        </w:rPr>
        <w:t>报名资料的</w:t>
      </w:r>
      <w:r>
        <w:rPr>
          <w:rFonts w:hint="eastAsia"/>
          <w:color w:val="000000"/>
          <w:szCs w:val="21"/>
        </w:rPr>
        <w:t>系统</w:t>
      </w:r>
      <w:r>
        <w:rPr>
          <w:rFonts w:hint="eastAsia"/>
          <w:color w:val="000000"/>
          <w:szCs w:val="21"/>
          <w:lang w:eastAsia="zh-CN"/>
        </w:rPr>
        <w:t>将</w:t>
      </w:r>
      <w:r>
        <w:rPr>
          <w:rFonts w:hint="eastAsia"/>
          <w:color w:val="000000"/>
          <w:szCs w:val="21"/>
        </w:rPr>
        <w:t>自动拒收。</w:t>
      </w:r>
      <w:r>
        <w:rPr>
          <w:rFonts w:hint="eastAsia"/>
          <w:color w:val="000000"/>
          <w:szCs w:val="21"/>
          <w:lang w:eastAsia="zh-CN"/>
        </w:rPr>
        <w:t>系统提交资料后</w:t>
      </w:r>
      <w:r>
        <w:rPr>
          <w:rFonts w:hint="eastAsia" w:ascii="Tahoma" w:hAnsi="Tahoma" w:cs="宋体"/>
          <w:kern w:val="0"/>
          <w:szCs w:val="21"/>
          <w:highlight w:val="none"/>
          <w:lang w:eastAsia="zh-CN"/>
        </w:rPr>
        <w:t>，投标文件递交前，</w:t>
      </w:r>
      <w:r>
        <w:rPr>
          <w:rFonts w:hint="eastAsia" w:ascii="Tahoma" w:hAnsi="Tahoma" w:cs="宋体"/>
          <w:kern w:val="0"/>
          <w:szCs w:val="21"/>
          <w:highlight w:val="none"/>
        </w:rPr>
        <w:t>请留意电话或邮箱，如材料有问题，</w:t>
      </w:r>
      <w:r>
        <w:rPr>
          <w:rFonts w:hint="eastAsia" w:ascii="Tahoma" w:hAnsi="Tahoma" w:cs="宋体"/>
          <w:kern w:val="0"/>
          <w:szCs w:val="21"/>
          <w:highlight w:val="none"/>
          <w:lang w:eastAsia="zh-CN"/>
        </w:rPr>
        <w:t>系统将发送短信提示，及时登录系统进行修改【必须在开标时间前完成报名资料修订，否则无法进入投标文件编制及最终报价阶段，因修改报名资料不及时导致的无法投标，后果自行负责】。</w:t>
      </w:r>
    </w:p>
    <w:p w14:paraId="0DB5E860">
      <w:pPr>
        <w:adjustRightInd w:val="0"/>
        <w:snapToGrid w:val="0"/>
        <w:spacing w:line="440" w:lineRule="atLeast"/>
        <w:ind w:firstLine="422" w:firstLineChars="200"/>
        <w:rPr>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w:t>
      </w:r>
      <w:r>
        <w:rPr>
          <w:rFonts w:hint="eastAsia" w:ascii="宋体" w:hAnsi="宋体" w:cs="宋体"/>
          <w:b/>
          <w:color w:val="000000"/>
          <w:szCs w:val="21"/>
          <w:lang w:eastAsia="zh-CN"/>
        </w:rPr>
        <w:t>填写</w:t>
      </w:r>
      <w:r>
        <w:rPr>
          <w:rFonts w:ascii="宋体" w:hAnsi="宋体" w:cs="宋体"/>
          <w:b/>
          <w:color w:val="000000"/>
          <w:szCs w:val="21"/>
        </w:rPr>
        <w:t>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hint="default" w:ascii="Tahoma" w:hAnsi="Tahoma" w:cs="宋体" w:eastAsiaTheme="minorEastAsia"/>
          <w:b/>
          <w:bCs/>
          <w:kern w:val="0"/>
          <w:szCs w:val="21"/>
          <w:lang w:val="en-US" w:eastAsia="zh-CN"/>
        </w:rPr>
      </w:pPr>
      <w:r>
        <w:rPr>
          <w:rFonts w:hint="eastAsia"/>
          <w:b/>
        </w:rPr>
        <w:t>在本项目采购公告页面下载采购文件及相关附件，无需现场领取。</w:t>
      </w:r>
      <w:r>
        <w:rPr>
          <w:rFonts w:hint="eastAsia"/>
          <w:b/>
          <w:lang w:val="en-US" w:eastAsia="zh-CN"/>
        </w:rPr>
        <w:t>提交报名资料后，经办人将反馈报名情况。在规定时间内提交报名资料，无需再咨询是否报名成功，供应商收到通知后，须于2工作日内按要求处理，否则视为放弃项目。</w:t>
      </w:r>
    </w:p>
    <w:p w14:paraId="2F9DD41C">
      <w:pPr>
        <w:adjustRightInd w:val="0"/>
        <w:snapToGrid w:val="0"/>
        <w:spacing w:line="440" w:lineRule="atLeast"/>
        <w:ind w:left="420" w:leftChars="200" w:firstLine="422" w:firstLineChars="200"/>
      </w:pPr>
      <w:r>
        <w:rPr>
          <w:rFonts w:hint="eastAsia" w:ascii="Tahoma" w:hAnsi="Tahoma" w:cs="宋体"/>
          <w:b/>
          <w:bCs/>
          <w:kern w:val="0"/>
          <w:szCs w:val="21"/>
        </w:rPr>
        <w:t>开标：</w:t>
      </w:r>
      <w:r>
        <w:rPr>
          <w:rFonts w:hint="eastAsia" w:ascii="Tahoma" w:hAnsi="Tahoma" w:eastAsia="宋体" w:cs="宋体"/>
          <w:b/>
          <w:bCs/>
          <w:kern w:val="0"/>
          <w:szCs w:val="21"/>
          <w:u w:val="single"/>
          <w:lang w:val="en-US" w:eastAsia="zh-CN"/>
        </w:rPr>
        <w:t>资格审核</w:t>
      </w:r>
      <w:r>
        <w:rPr>
          <w:rFonts w:hint="eastAsia" w:ascii="Tahoma" w:hAnsi="Tahoma" w:eastAsia="宋体" w:cs="宋体"/>
          <w:b/>
          <w:bCs/>
          <w:kern w:val="0"/>
          <w:szCs w:val="21"/>
          <w:u w:val="single"/>
          <w:lang w:eastAsia="zh-CN"/>
        </w:rPr>
        <w:t>通过后，系统</w:t>
      </w:r>
      <w:r>
        <w:rPr>
          <w:rFonts w:hint="eastAsia" w:ascii="Tahoma" w:hAnsi="Tahoma" w:eastAsia="宋体" w:cs="宋体"/>
          <w:b/>
          <w:bCs/>
          <w:kern w:val="0"/>
          <w:szCs w:val="21"/>
          <w:u w:val="single"/>
          <w:lang w:val="en-US" w:eastAsia="zh-CN"/>
        </w:rPr>
        <w:t>自动提示供应商于2工作日内</w:t>
      </w:r>
      <w:r>
        <w:rPr>
          <w:rFonts w:hint="eastAsia" w:ascii="Tahoma" w:hAnsi="Tahoma" w:eastAsia="宋体" w:cs="宋体"/>
          <w:b/>
          <w:bCs/>
          <w:kern w:val="0"/>
          <w:szCs w:val="21"/>
          <w:u w:val="single"/>
          <w:lang w:eastAsia="zh-CN"/>
        </w:rPr>
        <w:t>提交正式投标文件及最终报价，</w:t>
      </w:r>
      <w:r>
        <w:rPr>
          <w:rFonts w:hint="eastAsia" w:ascii="Tahoma" w:hAnsi="Tahoma" w:eastAsia="宋体" w:cs="宋体"/>
          <w:b/>
          <w:bCs/>
          <w:kern w:val="0"/>
          <w:szCs w:val="21"/>
          <w:u w:val="single"/>
          <w:lang w:val="en-US" w:eastAsia="zh-CN"/>
        </w:rPr>
        <w:t>所有资料审核完成后系统将自动进行评审，无需到现场二次报价。</w:t>
      </w: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林老师82898683（上班时间8:00-12:00；14:00-17:00），工程师电话14776040940</w:t>
      </w:r>
    </w:p>
    <w:p w14:paraId="73EF0148">
      <w:pPr>
        <w:adjustRightInd w:val="0"/>
        <w:snapToGrid w:val="0"/>
        <w:spacing w:line="420" w:lineRule="exact"/>
        <w:ind w:left="420"/>
        <w:jc w:val="left"/>
        <w:rPr>
          <w:rFonts w:eastAsia="宋体"/>
        </w:rPr>
      </w:pPr>
    </w:p>
    <w:p w14:paraId="20FFC1CE">
      <w:pPr>
        <w:rPr>
          <w:rFonts w:hint="eastAsia" w:cs="Tahoma"/>
          <w:b/>
          <w:bCs/>
          <w:sz w:val="30"/>
          <w:szCs w:val="30"/>
        </w:rPr>
      </w:pPr>
      <w:r>
        <w:rPr>
          <w:rFonts w:hint="eastAsia" w:cs="Tahoma"/>
          <w:b/>
          <w:bCs/>
          <w:sz w:val="30"/>
          <w:szCs w:val="30"/>
        </w:rPr>
        <w:br w:type="page"/>
      </w: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972"/>
        <w:gridCol w:w="1488"/>
        <w:gridCol w:w="2246"/>
        <w:gridCol w:w="1320"/>
        <w:gridCol w:w="728"/>
        <w:gridCol w:w="866"/>
        <w:gridCol w:w="727"/>
      </w:tblGrid>
      <w:tr w14:paraId="03441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75" w:type="dxa"/>
            <w:vAlign w:val="center"/>
          </w:tcPr>
          <w:p w14:paraId="5EBD13AE">
            <w:pPr>
              <w:snapToGrid w:val="0"/>
              <w:jc w:val="center"/>
              <w:rPr>
                <w:rFonts w:hint="eastAsia" w:ascii="宋体" w:eastAsia="宋体"/>
                <w:b/>
                <w:sz w:val="22"/>
                <w:lang w:eastAsia="zh-CN"/>
              </w:rPr>
            </w:pPr>
            <w:r>
              <w:rPr>
                <w:rFonts w:hint="eastAsia" w:ascii="宋体" w:eastAsia="宋体"/>
                <w:b/>
                <w:sz w:val="22"/>
                <w:lang w:eastAsia="zh-CN"/>
              </w:rPr>
              <w:t>序号</w:t>
            </w:r>
          </w:p>
        </w:tc>
        <w:tc>
          <w:tcPr>
            <w:tcW w:w="1972" w:type="dxa"/>
            <w:vAlign w:val="center"/>
          </w:tcPr>
          <w:p w14:paraId="4AC68DBD">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1488" w:type="dxa"/>
            <w:vAlign w:val="center"/>
          </w:tcPr>
          <w:p w14:paraId="337722D0">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2246" w:type="dxa"/>
            <w:vAlign w:val="center"/>
          </w:tcPr>
          <w:p w14:paraId="6C8CDB5E">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320" w:type="dxa"/>
            <w:vAlign w:val="center"/>
          </w:tcPr>
          <w:p w14:paraId="0CE37C44">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33B9D388">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728" w:type="dxa"/>
            <w:vAlign w:val="center"/>
          </w:tcPr>
          <w:p w14:paraId="2399CA93">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866" w:type="dxa"/>
            <w:vAlign w:val="center"/>
          </w:tcPr>
          <w:p w14:paraId="33C1AFA0">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727" w:type="dxa"/>
            <w:shd w:val="clear" w:color="auto" w:fill="auto"/>
            <w:vAlign w:val="center"/>
          </w:tcPr>
          <w:p w14:paraId="5ADF5BE9">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4500C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26C2429D">
            <w:pPr>
              <w:keepNext w:val="0"/>
              <w:keepLines w:val="0"/>
              <w:widowControl/>
              <w:suppressLineNumbers w:val="0"/>
              <w:jc w:val="right"/>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1972" w:type="dxa"/>
            <w:shd w:val="clear" w:color="auto" w:fill="auto"/>
            <w:noWrap/>
            <w:vAlign w:val="center"/>
          </w:tcPr>
          <w:p w14:paraId="07367D23">
            <w:pPr>
              <w:keepNext w:val="0"/>
              <w:keepLines w:val="0"/>
              <w:widowControl/>
              <w:suppressLineNumbers w:val="0"/>
              <w:jc w:val="left"/>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ZCB2026-HC15-86</w:t>
            </w:r>
          </w:p>
        </w:tc>
        <w:tc>
          <w:tcPr>
            <w:tcW w:w="1488" w:type="dxa"/>
            <w:shd w:val="clear" w:color="auto" w:fill="auto"/>
            <w:vAlign w:val="center"/>
          </w:tcPr>
          <w:p w14:paraId="040186C1">
            <w:pPr>
              <w:keepNext w:val="0"/>
              <w:keepLines w:val="0"/>
              <w:widowControl/>
              <w:suppressLineNumbers w:val="0"/>
              <w:jc w:val="left"/>
              <w:textAlignment w:val="center"/>
              <w:rPr>
                <w:rFonts w:hint="eastAsia" w:ascii="Times New Roman" w:hAnsi="Times New Roman" w:cs="Times New Roman" w:eastAsiaTheme="minorEastAsia"/>
                <w:kern w:val="2"/>
                <w:sz w:val="21"/>
                <w:szCs w:val="24"/>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可控导丝</w:t>
            </w:r>
          </w:p>
        </w:tc>
        <w:tc>
          <w:tcPr>
            <w:tcW w:w="2246" w:type="dxa"/>
            <w:shd w:val="clear" w:color="auto" w:fill="auto"/>
            <w:vAlign w:val="center"/>
          </w:tcPr>
          <w:p w14:paraId="6032269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用于在诊断或介入手术中导管的放置和交换，包括腹主动脉瘤(AAA)血管内移植手术。</w:t>
            </w:r>
          </w:p>
        </w:tc>
        <w:tc>
          <w:tcPr>
            <w:tcW w:w="1320" w:type="dxa"/>
            <w:shd w:val="clear" w:color="auto" w:fill="auto"/>
            <w:vAlign w:val="center"/>
          </w:tcPr>
          <w:p w14:paraId="00941A0B">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default" w:eastAsia="宋体" w:cs="Times New Roman"/>
                <w:i w:val="0"/>
                <w:iCs w:val="0"/>
                <w:color w:val="000000"/>
                <w:kern w:val="0"/>
                <w:sz w:val="22"/>
                <w:szCs w:val="22"/>
                <w:u w:val="none"/>
                <w:lang w:val="en-US" w:eastAsia="zh-CN" w:bidi="ar"/>
              </w:rPr>
              <w:t>1011.3</w:t>
            </w:r>
            <w:r>
              <w:rPr>
                <w:rFonts w:hint="eastAsia" w:eastAsia="宋体" w:cs="Times New Roman"/>
                <w:i w:val="0"/>
                <w:iCs w:val="0"/>
                <w:color w:val="000000"/>
                <w:kern w:val="0"/>
                <w:sz w:val="20"/>
                <w:szCs w:val="20"/>
                <w:u w:val="none"/>
                <w:lang w:val="en-US" w:eastAsia="zh-CN" w:bidi="ar"/>
              </w:rPr>
              <w:t>（详见中标目录）</w:t>
            </w:r>
          </w:p>
        </w:tc>
        <w:tc>
          <w:tcPr>
            <w:tcW w:w="728" w:type="dxa"/>
            <w:shd w:val="clear" w:color="auto" w:fill="auto"/>
            <w:vAlign w:val="center"/>
          </w:tcPr>
          <w:p w14:paraId="6137C5F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允许进口</w:t>
            </w:r>
          </w:p>
        </w:tc>
        <w:tc>
          <w:tcPr>
            <w:tcW w:w="866" w:type="dxa"/>
            <w:shd w:val="clear" w:color="auto" w:fill="auto"/>
            <w:vAlign w:val="center"/>
          </w:tcPr>
          <w:p w14:paraId="6414D6FC">
            <w:pPr>
              <w:keepNext w:val="0"/>
              <w:keepLines w:val="0"/>
              <w:widowControl/>
              <w:suppressLineNumbers w:val="0"/>
              <w:jc w:val="center"/>
              <w:textAlignment w:val="center"/>
              <w:rPr>
                <w:rFonts w:hint="eastAsia" w:eastAsiaTheme="minorEastAsia"/>
                <w:lang w:val="en-US" w:eastAsia="zh-CN"/>
              </w:rPr>
            </w:pPr>
            <w:r>
              <w:rPr>
                <w:rFonts w:hint="eastAsia" w:ascii="宋体" w:hAnsi="宋体" w:eastAsia="宋体" w:cs="宋体"/>
                <w:i w:val="0"/>
                <w:iCs w:val="0"/>
                <w:color w:val="000000"/>
                <w:kern w:val="0"/>
                <w:sz w:val="20"/>
                <w:szCs w:val="20"/>
                <w:u w:val="none"/>
                <w:lang w:val="en-US" w:eastAsia="zh-CN" w:bidi="ar"/>
              </w:rPr>
              <w:t>血管病与结构性心脏病专科</w:t>
            </w:r>
          </w:p>
        </w:tc>
        <w:tc>
          <w:tcPr>
            <w:tcW w:w="727" w:type="dxa"/>
            <w:shd w:val="clear" w:color="auto" w:fill="auto"/>
            <w:vAlign w:val="center"/>
          </w:tcPr>
          <w:p w14:paraId="0B71643A">
            <w:pPr>
              <w:keepNext w:val="0"/>
              <w:keepLines w:val="0"/>
              <w:widowControl/>
              <w:suppressLineNumbers w:val="0"/>
              <w:jc w:val="center"/>
              <w:textAlignment w:val="center"/>
              <w:rPr>
                <w:rFonts w:hint="eastAsia" w:ascii="Times New Roman" w:hAnsi="Times New Roman" w:cs="Times New Roman" w:eastAsiaTheme="minorEastAsia"/>
                <w:kern w:val="2"/>
                <w:sz w:val="21"/>
                <w:szCs w:val="24"/>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6BB7B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6EAADE2D">
            <w:pPr>
              <w:keepNext w:val="0"/>
              <w:keepLines w:val="0"/>
              <w:widowControl/>
              <w:suppressLineNumbers w:val="0"/>
              <w:jc w:val="right"/>
              <w:textAlignment w:val="center"/>
              <w:rPr>
                <w:rFonts w:hint="eastAsia" w:ascii="宋体" w:hAnsi="宋体" w:eastAsia="宋体" w:cs="宋体"/>
                <w:color w:val="000000"/>
                <w:kern w:val="0"/>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1972" w:type="dxa"/>
            <w:shd w:val="clear" w:color="auto" w:fill="auto"/>
            <w:noWrap/>
            <w:vAlign w:val="center"/>
          </w:tcPr>
          <w:p w14:paraId="4083CA52">
            <w:pPr>
              <w:keepNext w:val="0"/>
              <w:keepLines w:val="0"/>
              <w:widowControl/>
              <w:suppressLineNumbers w:val="0"/>
              <w:jc w:val="left"/>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ZCB2026-HC15-87</w:t>
            </w:r>
          </w:p>
        </w:tc>
        <w:tc>
          <w:tcPr>
            <w:tcW w:w="1488" w:type="dxa"/>
            <w:shd w:val="clear" w:color="auto" w:fill="auto"/>
            <w:vAlign w:val="center"/>
          </w:tcPr>
          <w:p w14:paraId="221BB9E4">
            <w:pPr>
              <w:keepNext w:val="0"/>
              <w:keepLines w:val="0"/>
              <w:widowControl/>
              <w:suppressLineNumbers w:val="0"/>
              <w:jc w:val="left"/>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腔静脉滤器回收器械</w:t>
            </w:r>
          </w:p>
        </w:tc>
        <w:tc>
          <w:tcPr>
            <w:tcW w:w="2246" w:type="dxa"/>
            <w:shd w:val="clear" w:color="auto" w:fill="auto"/>
            <w:vAlign w:val="center"/>
          </w:tcPr>
          <w:p w14:paraId="1915F64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用于回收已植入病人的库克公司Günther Tulip腔静脉滤器和Cook Celect腔静脉滤器。只能经颈静脉取出植入滤器。</w:t>
            </w:r>
          </w:p>
        </w:tc>
        <w:tc>
          <w:tcPr>
            <w:tcW w:w="1320" w:type="dxa"/>
            <w:shd w:val="clear" w:color="auto" w:fill="auto"/>
            <w:vAlign w:val="center"/>
          </w:tcPr>
          <w:p w14:paraId="0F11DF17">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5116</w:t>
            </w:r>
            <w:r>
              <w:rPr>
                <w:rFonts w:hint="eastAsia" w:eastAsia="宋体" w:cs="Times New Roman"/>
                <w:i w:val="0"/>
                <w:iCs w:val="0"/>
                <w:color w:val="000000"/>
                <w:kern w:val="0"/>
                <w:sz w:val="20"/>
                <w:szCs w:val="20"/>
                <w:u w:val="none"/>
                <w:lang w:val="en-US" w:eastAsia="zh-CN" w:bidi="ar"/>
              </w:rPr>
              <w:t>（详见中标目录）</w:t>
            </w:r>
          </w:p>
        </w:tc>
        <w:tc>
          <w:tcPr>
            <w:tcW w:w="728" w:type="dxa"/>
            <w:shd w:val="clear" w:color="auto" w:fill="auto"/>
            <w:vAlign w:val="center"/>
          </w:tcPr>
          <w:p w14:paraId="2F34935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允许进口</w:t>
            </w:r>
          </w:p>
        </w:tc>
        <w:tc>
          <w:tcPr>
            <w:tcW w:w="866" w:type="dxa"/>
            <w:shd w:val="clear" w:color="auto" w:fill="auto"/>
            <w:vAlign w:val="center"/>
          </w:tcPr>
          <w:p w14:paraId="4B057617">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血管病与结构性心脏病专科</w:t>
            </w:r>
          </w:p>
        </w:tc>
        <w:tc>
          <w:tcPr>
            <w:tcW w:w="727" w:type="dxa"/>
            <w:shd w:val="clear" w:color="auto" w:fill="auto"/>
            <w:vAlign w:val="center"/>
          </w:tcPr>
          <w:p w14:paraId="749B444B">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3B1A5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4E6060C9">
            <w:pPr>
              <w:keepNext w:val="0"/>
              <w:keepLines w:val="0"/>
              <w:widowControl/>
              <w:suppressLineNumbers w:val="0"/>
              <w:jc w:val="right"/>
              <w:textAlignment w:val="center"/>
              <w:rPr>
                <w:rFonts w:hint="eastAsia" w:ascii="宋体" w:hAnsi="宋体" w:eastAsia="宋体" w:cs="宋体"/>
                <w:color w:val="000000"/>
                <w:kern w:val="0"/>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3</w:t>
            </w:r>
          </w:p>
        </w:tc>
        <w:tc>
          <w:tcPr>
            <w:tcW w:w="1972" w:type="dxa"/>
            <w:shd w:val="clear" w:color="auto" w:fill="auto"/>
            <w:noWrap/>
            <w:vAlign w:val="center"/>
          </w:tcPr>
          <w:p w14:paraId="1F4F4DAB">
            <w:pPr>
              <w:keepNext w:val="0"/>
              <w:keepLines w:val="0"/>
              <w:widowControl/>
              <w:suppressLineNumbers w:val="0"/>
              <w:jc w:val="left"/>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ZCB2026-HC15-88</w:t>
            </w:r>
          </w:p>
        </w:tc>
        <w:tc>
          <w:tcPr>
            <w:tcW w:w="1488" w:type="dxa"/>
            <w:shd w:val="clear" w:color="auto" w:fill="auto"/>
            <w:vAlign w:val="center"/>
          </w:tcPr>
          <w:p w14:paraId="29C2F52D">
            <w:pPr>
              <w:keepNext w:val="0"/>
              <w:keepLines w:val="0"/>
              <w:widowControl/>
              <w:suppressLineNumbers w:val="0"/>
              <w:jc w:val="left"/>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一次性冲洗器</w:t>
            </w:r>
          </w:p>
        </w:tc>
        <w:tc>
          <w:tcPr>
            <w:tcW w:w="2246" w:type="dxa"/>
            <w:shd w:val="clear" w:color="auto" w:fill="auto"/>
            <w:vAlign w:val="center"/>
          </w:tcPr>
          <w:p w14:paraId="52ACB50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供创面清洁用。</w:t>
            </w:r>
          </w:p>
        </w:tc>
        <w:tc>
          <w:tcPr>
            <w:tcW w:w="1320" w:type="dxa"/>
            <w:shd w:val="clear" w:color="auto" w:fill="auto"/>
            <w:vAlign w:val="center"/>
          </w:tcPr>
          <w:p w14:paraId="3ADAA204">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r>
              <w:rPr>
                <w:rFonts w:hint="eastAsia" w:eastAsia="宋体" w:cs="Times New Roman"/>
                <w:i w:val="0"/>
                <w:iCs w:val="0"/>
                <w:color w:val="000000"/>
                <w:kern w:val="0"/>
                <w:sz w:val="20"/>
                <w:szCs w:val="20"/>
                <w:u w:val="none"/>
                <w:lang w:val="en-US" w:eastAsia="zh-CN" w:bidi="ar"/>
              </w:rPr>
              <w:t>（详见中标目录）</w:t>
            </w:r>
          </w:p>
        </w:tc>
        <w:tc>
          <w:tcPr>
            <w:tcW w:w="728" w:type="dxa"/>
            <w:shd w:val="clear" w:color="auto" w:fill="auto"/>
            <w:vAlign w:val="center"/>
          </w:tcPr>
          <w:p w14:paraId="2024C87C">
            <w:pPr>
              <w:keepNext w:val="0"/>
              <w:keepLines w:val="0"/>
              <w:widowControl/>
              <w:suppressLineNumbers w:val="0"/>
              <w:jc w:val="center"/>
              <w:textAlignment w:val="center"/>
              <w:rPr>
                <w:rFonts w:hint="eastAsia" w:ascii="宋体" w:hAnsi="宋体" w:eastAsia="宋体" w:cs="宋体"/>
                <w:b w:val="0"/>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866" w:type="dxa"/>
            <w:shd w:val="clear" w:color="auto" w:fill="auto"/>
            <w:vAlign w:val="center"/>
          </w:tcPr>
          <w:p w14:paraId="33332714">
            <w:pPr>
              <w:keepNext w:val="0"/>
              <w:keepLines w:val="0"/>
              <w:widowControl/>
              <w:suppressLineNumbers w:val="0"/>
              <w:jc w:val="center"/>
              <w:textAlignment w:val="center"/>
              <w:rPr>
                <w:rFonts w:hint="eastAsia" w:ascii="Times New Roman" w:hAnsi="Times New Roman" w:cs="Times New Roman" w:eastAsiaTheme="minorEastAsia"/>
                <w:kern w:val="2"/>
                <w:sz w:val="21"/>
                <w:szCs w:val="24"/>
                <w:lang w:val="en-US" w:eastAsia="zh-CN" w:bidi="ar-SA"/>
              </w:rPr>
            </w:pPr>
            <w:r>
              <w:rPr>
                <w:rFonts w:hint="eastAsia" w:ascii="宋体" w:hAnsi="宋体" w:eastAsia="宋体" w:cs="宋体"/>
                <w:i w:val="0"/>
                <w:iCs w:val="0"/>
                <w:color w:val="000000"/>
                <w:kern w:val="0"/>
                <w:sz w:val="20"/>
                <w:szCs w:val="20"/>
                <w:u w:val="none"/>
                <w:lang w:val="en-US" w:eastAsia="zh-CN" w:bidi="ar"/>
              </w:rPr>
              <w:t>手术室</w:t>
            </w:r>
          </w:p>
        </w:tc>
        <w:tc>
          <w:tcPr>
            <w:tcW w:w="727" w:type="dxa"/>
            <w:shd w:val="clear" w:color="auto" w:fill="auto"/>
            <w:vAlign w:val="center"/>
          </w:tcPr>
          <w:p w14:paraId="386EF58E">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64A81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178DF809">
            <w:pPr>
              <w:keepNext w:val="0"/>
              <w:keepLines w:val="0"/>
              <w:widowControl/>
              <w:suppressLineNumbers w:val="0"/>
              <w:jc w:val="right"/>
              <w:textAlignment w:val="center"/>
              <w:rPr>
                <w:rFonts w:hint="eastAsia" w:ascii="宋体" w:hAnsi="宋体" w:eastAsia="宋体" w:cs="宋体"/>
                <w:color w:val="000000"/>
                <w:kern w:val="0"/>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4</w:t>
            </w:r>
          </w:p>
        </w:tc>
        <w:tc>
          <w:tcPr>
            <w:tcW w:w="1972" w:type="dxa"/>
            <w:shd w:val="clear" w:color="auto" w:fill="auto"/>
            <w:noWrap/>
            <w:vAlign w:val="center"/>
          </w:tcPr>
          <w:p w14:paraId="59CF497C">
            <w:pPr>
              <w:keepNext w:val="0"/>
              <w:keepLines w:val="0"/>
              <w:widowControl/>
              <w:suppressLineNumbers w:val="0"/>
              <w:jc w:val="left"/>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ZCB2026-HC15-90</w:t>
            </w:r>
          </w:p>
        </w:tc>
        <w:tc>
          <w:tcPr>
            <w:tcW w:w="1488" w:type="dxa"/>
            <w:shd w:val="clear" w:color="auto" w:fill="auto"/>
            <w:vAlign w:val="center"/>
          </w:tcPr>
          <w:p w14:paraId="0855E473">
            <w:pPr>
              <w:keepNext w:val="0"/>
              <w:keepLines w:val="0"/>
              <w:widowControl/>
              <w:suppressLineNumbers w:val="0"/>
              <w:jc w:val="left"/>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经皮肾穿刺套件（肾盂球囊型导管）</w:t>
            </w:r>
          </w:p>
        </w:tc>
        <w:tc>
          <w:tcPr>
            <w:tcW w:w="2246" w:type="dxa"/>
            <w:shd w:val="clear" w:color="auto" w:fill="auto"/>
            <w:vAlign w:val="center"/>
          </w:tcPr>
          <w:p w14:paraId="4B07896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用于经皮肾造瘘术,留置肾盂内用于导尿。</w:t>
            </w:r>
          </w:p>
        </w:tc>
        <w:tc>
          <w:tcPr>
            <w:tcW w:w="1320" w:type="dxa"/>
            <w:shd w:val="clear" w:color="auto" w:fill="auto"/>
            <w:vAlign w:val="center"/>
          </w:tcPr>
          <w:p w14:paraId="28383F0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0"/>
                <w:szCs w:val="20"/>
                <w:u w:val="none"/>
                <w:lang w:val="en-US" w:eastAsia="zh-CN" w:bidi="ar"/>
              </w:rPr>
              <w:t>230（详见中标目录）</w:t>
            </w:r>
          </w:p>
        </w:tc>
        <w:tc>
          <w:tcPr>
            <w:tcW w:w="728" w:type="dxa"/>
            <w:shd w:val="clear" w:color="auto" w:fill="auto"/>
            <w:vAlign w:val="center"/>
          </w:tcPr>
          <w:p w14:paraId="07C2379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允许进口</w:t>
            </w:r>
          </w:p>
        </w:tc>
        <w:tc>
          <w:tcPr>
            <w:tcW w:w="866" w:type="dxa"/>
            <w:shd w:val="clear" w:color="auto" w:fill="auto"/>
            <w:vAlign w:val="center"/>
          </w:tcPr>
          <w:p w14:paraId="382F13CD">
            <w:pPr>
              <w:keepNext w:val="0"/>
              <w:keepLines w:val="0"/>
              <w:widowControl/>
              <w:suppressLineNumbers w:val="0"/>
              <w:jc w:val="center"/>
              <w:textAlignment w:val="center"/>
              <w:rPr>
                <w:rFonts w:hint="eastAsia" w:ascii="Times New Roman" w:hAnsi="Times New Roman" w:cs="Times New Roman" w:eastAsiaTheme="minorEastAsia"/>
                <w:kern w:val="2"/>
                <w:sz w:val="21"/>
                <w:szCs w:val="24"/>
                <w:lang w:val="en-US" w:eastAsia="zh-CN" w:bidi="ar-SA"/>
              </w:rPr>
            </w:pPr>
            <w:r>
              <w:rPr>
                <w:rFonts w:hint="eastAsia" w:ascii="宋体" w:hAnsi="宋体" w:eastAsia="宋体" w:cs="宋体"/>
                <w:i w:val="0"/>
                <w:iCs w:val="0"/>
                <w:color w:val="000000"/>
                <w:kern w:val="0"/>
                <w:sz w:val="20"/>
                <w:szCs w:val="20"/>
                <w:u w:val="none"/>
                <w:lang w:val="en-US" w:eastAsia="zh-CN" w:bidi="ar"/>
              </w:rPr>
              <w:t>泌尿外科</w:t>
            </w:r>
          </w:p>
        </w:tc>
        <w:tc>
          <w:tcPr>
            <w:tcW w:w="727" w:type="dxa"/>
            <w:shd w:val="clear" w:color="auto" w:fill="auto"/>
            <w:vAlign w:val="center"/>
          </w:tcPr>
          <w:p w14:paraId="12221570">
            <w:pPr>
              <w:keepNext w:val="0"/>
              <w:keepLines w:val="0"/>
              <w:widowControl/>
              <w:suppressLineNumbers w:val="0"/>
              <w:jc w:val="center"/>
              <w:textAlignment w:val="center"/>
              <w:rPr>
                <w:rFonts w:hint="eastAsia" w:ascii="Times New Roman" w:hAnsi="Times New Roman" w:cs="Times New Roman" w:eastAsiaTheme="minorEastAsia"/>
                <w:kern w:val="2"/>
                <w:sz w:val="21"/>
                <w:szCs w:val="24"/>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48A2F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3C62A5B9">
            <w:pPr>
              <w:keepNext w:val="0"/>
              <w:keepLines w:val="0"/>
              <w:widowControl/>
              <w:suppressLineNumbers w:val="0"/>
              <w:jc w:val="right"/>
              <w:textAlignment w:val="center"/>
              <w:rPr>
                <w:rFonts w:hint="eastAsia" w:ascii="宋体" w:hAnsi="宋体" w:eastAsia="宋体" w:cs="宋体"/>
                <w:color w:val="000000"/>
                <w:kern w:val="0"/>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5</w:t>
            </w:r>
          </w:p>
        </w:tc>
        <w:tc>
          <w:tcPr>
            <w:tcW w:w="1972" w:type="dxa"/>
            <w:shd w:val="clear" w:color="auto" w:fill="auto"/>
            <w:noWrap/>
            <w:vAlign w:val="center"/>
          </w:tcPr>
          <w:p w14:paraId="43E8C8D4">
            <w:pPr>
              <w:keepNext w:val="0"/>
              <w:keepLines w:val="0"/>
              <w:widowControl/>
              <w:suppressLineNumbers w:val="0"/>
              <w:jc w:val="left"/>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ZCB2026-HC15-91</w:t>
            </w:r>
          </w:p>
        </w:tc>
        <w:tc>
          <w:tcPr>
            <w:tcW w:w="1488" w:type="dxa"/>
            <w:shd w:val="clear" w:color="auto" w:fill="auto"/>
            <w:vAlign w:val="center"/>
          </w:tcPr>
          <w:p w14:paraId="64112192">
            <w:pPr>
              <w:keepNext w:val="0"/>
              <w:keepLines w:val="0"/>
              <w:widowControl/>
              <w:suppressLineNumbers w:val="0"/>
              <w:jc w:val="left"/>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尿失禁吊带</w:t>
            </w:r>
          </w:p>
        </w:tc>
        <w:tc>
          <w:tcPr>
            <w:tcW w:w="2246" w:type="dxa"/>
            <w:shd w:val="clear" w:color="auto" w:fill="auto"/>
            <w:vAlign w:val="center"/>
          </w:tcPr>
          <w:p w14:paraId="531DE44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用于女性压力性尿失禁的治疗。</w:t>
            </w:r>
          </w:p>
        </w:tc>
        <w:tc>
          <w:tcPr>
            <w:tcW w:w="1320" w:type="dxa"/>
            <w:shd w:val="clear" w:color="auto" w:fill="auto"/>
            <w:vAlign w:val="center"/>
          </w:tcPr>
          <w:p w14:paraId="4FD2881C">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0"/>
                <w:szCs w:val="20"/>
                <w:u w:val="none"/>
                <w:lang w:val="en-US" w:eastAsia="zh-CN" w:bidi="ar"/>
              </w:rPr>
              <w:t>8800（详见中标目录）</w:t>
            </w:r>
          </w:p>
        </w:tc>
        <w:tc>
          <w:tcPr>
            <w:tcW w:w="728" w:type="dxa"/>
            <w:shd w:val="clear" w:color="auto" w:fill="auto"/>
            <w:vAlign w:val="center"/>
          </w:tcPr>
          <w:p w14:paraId="0073B70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允许进口</w:t>
            </w:r>
          </w:p>
        </w:tc>
        <w:tc>
          <w:tcPr>
            <w:tcW w:w="866" w:type="dxa"/>
            <w:shd w:val="clear" w:color="auto" w:fill="auto"/>
            <w:vAlign w:val="center"/>
          </w:tcPr>
          <w:p w14:paraId="6626B951">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泌尿外科</w:t>
            </w:r>
          </w:p>
        </w:tc>
        <w:tc>
          <w:tcPr>
            <w:tcW w:w="727" w:type="dxa"/>
            <w:shd w:val="clear" w:color="auto" w:fill="auto"/>
            <w:vAlign w:val="center"/>
          </w:tcPr>
          <w:p w14:paraId="3FAF3C91">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2A6D8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27B9BDA1">
            <w:pPr>
              <w:keepNext w:val="0"/>
              <w:keepLines w:val="0"/>
              <w:widowControl/>
              <w:suppressLineNumbers w:val="0"/>
              <w:jc w:val="righ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1972" w:type="dxa"/>
            <w:shd w:val="clear" w:color="auto" w:fill="auto"/>
            <w:noWrap/>
            <w:vAlign w:val="center"/>
          </w:tcPr>
          <w:p w14:paraId="6D8B6689">
            <w:pPr>
              <w:keepNext w:val="0"/>
              <w:keepLines w:val="0"/>
              <w:widowControl/>
              <w:suppressLineNumbers w:val="0"/>
              <w:jc w:val="left"/>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ZCB2026-HC15-92</w:t>
            </w:r>
          </w:p>
        </w:tc>
        <w:tc>
          <w:tcPr>
            <w:tcW w:w="1488" w:type="dxa"/>
            <w:shd w:val="clear" w:color="auto" w:fill="auto"/>
            <w:vAlign w:val="center"/>
          </w:tcPr>
          <w:p w14:paraId="027C80CA">
            <w:pPr>
              <w:keepNext w:val="0"/>
              <w:keepLines w:val="0"/>
              <w:widowControl/>
              <w:suppressLineNumbers w:val="0"/>
              <w:jc w:val="left"/>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呼吸湿化治疗仪配套耗材（进口）</w:t>
            </w:r>
          </w:p>
        </w:tc>
        <w:tc>
          <w:tcPr>
            <w:tcW w:w="2246" w:type="dxa"/>
            <w:shd w:val="clear" w:color="auto" w:fill="auto"/>
            <w:vAlign w:val="center"/>
          </w:tcPr>
          <w:p w14:paraId="7051563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用于有自主呼吸的患者，与费雪派克呼吸湿化治疗仪配套使用，为病人输送加温湿化气体。</w:t>
            </w:r>
          </w:p>
        </w:tc>
        <w:tc>
          <w:tcPr>
            <w:tcW w:w="1320" w:type="dxa"/>
            <w:shd w:val="clear" w:color="auto" w:fill="auto"/>
            <w:vAlign w:val="center"/>
          </w:tcPr>
          <w:p w14:paraId="2A7FC32F">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0"/>
                <w:szCs w:val="20"/>
                <w:u w:val="none"/>
                <w:lang w:val="en-US" w:eastAsia="zh-CN" w:bidi="ar"/>
              </w:rPr>
              <w:t>120-405（详见中标目录）</w:t>
            </w:r>
          </w:p>
        </w:tc>
        <w:tc>
          <w:tcPr>
            <w:tcW w:w="728" w:type="dxa"/>
            <w:shd w:val="clear" w:color="auto" w:fill="auto"/>
            <w:vAlign w:val="center"/>
          </w:tcPr>
          <w:p w14:paraId="34C8604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允许进口</w:t>
            </w:r>
          </w:p>
        </w:tc>
        <w:tc>
          <w:tcPr>
            <w:tcW w:w="866" w:type="dxa"/>
            <w:shd w:val="clear" w:color="auto" w:fill="auto"/>
            <w:vAlign w:val="center"/>
          </w:tcPr>
          <w:p w14:paraId="322EC774">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康复医学科</w:t>
            </w:r>
          </w:p>
        </w:tc>
        <w:tc>
          <w:tcPr>
            <w:tcW w:w="727" w:type="dxa"/>
            <w:shd w:val="clear" w:color="auto" w:fill="auto"/>
            <w:vAlign w:val="center"/>
          </w:tcPr>
          <w:p w14:paraId="09A4591F">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4ADCA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2E41D50D">
            <w:pPr>
              <w:keepNext w:val="0"/>
              <w:keepLines w:val="0"/>
              <w:widowControl/>
              <w:suppressLineNumbers w:val="0"/>
              <w:jc w:val="righ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1972" w:type="dxa"/>
            <w:shd w:val="clear" w:color="auto" w:fill="auto"/>
            <w:noWrap/>
            <w:vAlign w:val="center"/>
          </w:tcPr>
          <w:p w14:paraId="0E20F2BD">
            <w:pPr>
              <w:keepNext w:val="0"/>
              <w:keepLines w:val="0"/>
              <w:widowControl/>
              <w:suppressLineNumbers w:val="0"/>
              <w:jc w:val="left"/>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ZCB2026-HC15-93</w:t>
            </w:r>
          </w:p>
        </w:tc>
        <w:tc>
          <w:tcPr>
            <w:tcW w:w="1488" w:type="dxa"/>
            <w:shd w:val="clear" w:color="auto" w:fill="auto"/>
            <w:vAlign w:val="center"/>
          </w:tcPr>
          <w:p w14:paraId="1A1AECBF">
            <w:pPr>
              <w:keepNext w:val="0"/>
              <w:keepLines w:val="0"/>
              <w:widowControl/>
              <w:suppressLineNumbers w:val="0"/>
              <w:jc w:val="left"/>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一次性使用无菌导尿管</w:t>
            </w:r>
          </w:p>
        </w:tc>
        <w:tc>
          <w:tcPr>
            <w:tcW w:w="2246" w:type="dxa"/>
            <w:shd w:val="clear" w:color="auto" w:fill="auto"/>
            <w:vAlign w:val="center"/>
          </w:tcPr>
          <w:p w14:paraId="03A47F8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用于常规的经尿道膀胱引流，也适用于常规的术后经尿道引流和膀胱冲洗。</w:t>
            </w:r>
          </w:p>
        </w:tc>
        <w:tc>
          <w:tcPr>
            <w:tcW w:w="1320" w:type="dxa"/>
            <w:shd w:val="clear" w:color="auto" w:fill="auto"/>
            <w:vAlign w:val="center"/>
          </w:tcPr>
          <w:p w14:paraId="4095EAC5">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0"/>
                <w:szCs w:val="20"/>
                <w:u w:val="none"/>
                <w:lang w:val="en-US" w:eastAsia="zh-CN" w:bidi="ar"/>
              </w:rPr>
              <w:t>20-54（详见中标目录）</w:t>
            </w:r>
          </w:p>
        </w:tc>
        <w:tc>
          <w:tcPr>
            <w:tcW w:w="728" w:type="dxa"/>
            <w:shd w:val="clear" w:color="auto" w:fill="auto"/>
            <w:vAlign w:val="center"/>
          </w:tcPr>
          <w:p w14:paraId="7DE7F99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允许进口</w:t>
            </w:r>
          </w:p>
        </w:tc>
        <w:tc>
          <w:tcPr>
            <w:tcW w:w="866" w:type="dxa"/>
            <w:shd w:val="clear" w:color="auto" w:fill="auto"/>
            <w:vAlign w:val="center"/>
          </w:tcPr>
          <w:p w14:paraId="2D4F2F2A">
            <w:pPr>
              <w:keepNext w:val="0"/>
              <w:keepLines w:val="0"/>
              <w:widowControl/>
              <w:suppressLineNumbers w:val="0"/>
              <w:jc w:val="center"/>
              <w:textAlignment w:val="center"/>
              <w:rPr>
                <w:rFonts w:hint="eastAsia" w:eastAsiaTheme="minorEastAsia"/>
                <w:lang w:val="en-US" w:eastAsia="zh-CN"/>
              </w:rPr>
            </w:pPr>
            <w:r>
              <w:rPr>
                <w:rFonts w:hint="eastAsia" w:ascii="宋体" w:hAnsi="宋体" w:eastAsia="宋体" w:cs="宋体"/>
                <w:i w:val="0"/>
                <w:iCs w:val="0"/>
                <w:color w:val="000000"/>
                <w:kern w:val="0"/>
                <w:sz w:val="20"/>
                <w:szCs w:val="20"/>
                <w:u w:val="none"/>
                <w:lang w:val="en-US" w:eastAsia="zh-CN" w:bidi="ar"/>
              </w:rPr>
              <w:t>康复医学科</w:t>
            </w:r>
          </w:p>
        </w:tc>
        <w:tc>
          <w:tcPr>
            <w:tcW w:w="727" w:type="dxa"/>
            <w:shd w:val="clear" w:color="auto" w:fill="auto"/>
            <w:vAlign w:val="center"/>
          </w:tcPr>
          <w:p w14:paraId="126DC319">
            <w:pPr>
              <w:keepNext w:val="0"/>
              <w:keepLines w:val="0"/>
              <w:widowControl/>
              <w:suppressLineNumbers w:val="0"/>
              <w:jc w:val="center"/>
              <w:textAlignment w:val="center"/>
              <w:rPr>
                <w:rFonts w:hint="eastAsia" w:ascii="Times New Roman" w:hAnsi="Times New Roman" w:cs="Times New Roman" w:eastAsiaTheme="minorEastAsia"/>
                <w:kern w:val="2"/>
                <w:sz w:val="21"/>
                <w:szCs w:val="24"/>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11781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0DC99B07">
            <w:pPr>
              <w:keepNext w:val="0"/>
              <w:keepLines w:val="0"/>
              <w:widowControl/>
              <w:suppressLineNumbers w:val="0"/>
              <w:jc w:val="right"/>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8</w:t>
            </w:r>
          </w:p>
        </w:tc>
        <w:tc>
          <w:tcPr>
            <w:tcW w:w="1972" w:type="dxa"/>
            <w:shd w:val="clear" w:color="auto" w:fill="auto"/>
            <w:noWrap/>
            <w:vAlign w:val="center"/>
          </w:tcPr>
          <w:p w14:paraId="1F76B23B">
            <w:pPr>
              <w:keepNext w:val="0"/>
              <w:keepLines w:val="0"/>
              <w:widowControl/>
              <w:suppressLineNumbers w:val="0"/>
              <w:jc w:val="left"/>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ZCB2026-HC15-96</w:t>
            </w:r>
          </w:p>
        </w:tc>
        <w:tc>
          <w:tcPr>
            <w:tcW w:w="1488" w:type="dxa"/>
            <w:shd w:val="clear" w:color="auto" w:fill="auto"/>
            <w:vAlign w:val="center"/>
          </w:tcPr>
          <w:p w14:paraId="672F3BF8">
            <w:pPr>
              <w:keepNext w:val="0"/>
              <w:keepLines w:val="0"/>
              <w:widowControl/>
              <w:suppressLineNumbers w:val="0"/>
              <w:jc w:val="left"/>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医用隔离面罩</w:t>
            </w:r>
          </w:p>
        </w:tc>
        <w:tc>
          <w:tcPr>
            <w:tcW w:w="2246" w:type="dxa"/>
            <w:shd w:val="clear" w:color="auto" w:fill="auto"/>
            <w:vAlign w:val="center"/>
          </w:tcPr>
          <w:p w14:paraId="73D964C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检查治疗时起防护作用，阻隔体液、血液飞溅或泼溅。</w:t>
            </w:r>
          </w:p>
        </w:tc>
        <w:tc>
          <w:tcPr>
            <w:tcW w:w="1320" w:type="dxa"/>
            <w:shd w:val="clear" w:color="auto" w:fill="auto"/>
            <w:vAlign w:val="center"/>
          </w:tcPr>
          <w:p w14:paraId="6AA3097F">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0"/>
                <w:szCs w:val="20"/>
                <w:u w:val="none"/>
                <w:lang w:val="en-US" w:eastAsia="zh-CN" w:bidi="ar"/>
              </w:rPr>
              <w:t>2（详见中标目录）</w:t>
            </w:r>
          </w:p>
        </w:tc>
        <w:tc>
          <w:tcPr>
            <w:tcW w:w="728" w:type="dxa"/>
            <w:shd w:val="clear" w:color="auto" w:fill="auto"/>
            <w:vAlign w:val="center"/>
          </w:tcPr>
          <w:p w14:paraId="739C87C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866" w:type="dxa"/>
            <w:shd w:val="clear" w:color="auto" w:fill="auto"/>
            <w:vAlign w:val="center"/>
          </w:tcPr>
          <w:p w14:paraId="274318F2">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护理部</w:t>
            </w:r>
          </w:p>
        </w:tc>
        <w:tc>
          <w:tcPr>
            <w:tcW w:w="727" w:type="dxa"/>
            <w:shd w:val="clear" w:color="auto" w:fill="auto"/>
            <w:vAlign w:val="center"/>
          </w:tcPr>
          <w:p w14:paraId="168B7239">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32ECB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2B2C6CE1">
            <w:pPr>
              <w:keepNext w:val="0"/>
              <w:keepLines w:val="0"/>
              <w:widowControl/>
              <w:suppressLineNumbers w:val="0"/>
              <w:jc w:val="right"/>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9</w:t>
            </w:r>
          </w:p>
        </w:tc>
        <w:tc>
          <w:tcPr>
            <w:tcW w:w="1972" w:type="dxa"/>
            <w:shd w:val="clear" w:color="auto" w:fill="auto"/>
            <w:noWrap/>
            <w:vAlign w:val="center"/>
          </w:tcPr>
          <w:p w14:paraId="25A280EF">
            <w:pPr>
              <w:keepNext w:val="0"/>
              <w:keepLines w:val="0"/>
              <w:widowControl/>
              <w:suppressLineNumbers w:val="0"/>
              <w:jc w:val="left"/>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ZCB2026-HC15-97</w:t>
            </w:r>
          </w:p>
        </w:tc>
        <w:tc>
          <w:tcPr>
            <w:tcW w:w="1488" w:type="dxa"/>
            <w:shd w:val="clear" w:color="auto" w:fill="auto"/>
            <w:vAlign w:val="center"/>
          </w:tcPr>
          <w:p w14:paraId="4C588017">
            <w:pPr>
              <w:keepNext w:val="0"/>
              <w:keepLines w:val="0"/>
              <w:widowControl/>
              <w:suppressLineNumbers w:val="0"/>
              <w:jc w:val="left"/>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一次性使用无菌敷贴（非集采范围产品）</w:t>
            </w:r>
          </w:p>
        </w:tc>
        <w:tc>
          <w:tcPr>
            <w:tcW w:w="2246" w:type="dxa"/>
            <w:shd w:val="clear" w:color="auto" w:fill="auto"/>
            <w:vAlign w:val="center"/>
          </w:tcPr>
          <w:p w14:paraId="0302BAF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供手术、外伤创面或留置动、静脉导管贴敷用；也可用于婴儿脐带创面保护。</w:t>
            </w:r>
          </w:p>
          <w:p w14:paraId="7A58881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320" w:type="dxa"/>
            <w:shd w:val="clear" w:color="auto" w:fill="auto"/>
            <w:vAlign w:val="center"/>
          </w:tcPr>
          <w:p w14:paraId="3020DD8A">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0"/>
                <w:szCs w:val="20"/>
                <w:u w:val="none"/>
                <w:lang w:val="en-US" w:eastAsia="zh-CN" w:bidi="ar"/>
              </w:rPr>
              <w:t>4.5（详见中标目录）</w:t>
            </w:r>
          </w:p>
        </w:tc>
        <w:tc>
          <w:tcPr>
            <w:tcW w:w="728" w:type="dxa"/>
            <w:shd w:val="clear" w:color="auto" w:fill="auto"/>
            <w:vAlign w:val="center"/>
          </w:tcPr>
          <w:p w14:paraId="364E428D">
            <w:pPr>
              <w:keepNext w:val="0"/>
              <w:keepLines w:val="0"/>
              <w:widowControl/>
              <w:suppressLineNumbers w:val="0"/>
              <w:jc w:val="center"/>
              <w:textAlignment w:val="center"/>
              <w:rPr>
                <w:rFonts w:hint="eastAsia" w:ascii="宋体" w:hAnsi="宋体" w:eastAsia="宋体" w:cs="宋体"/>
                <w:b w:val="0"/>
                <w:bCs/>
                <w:color w:val="000000"/>
                <w:kern w:val="0"/>
                <w:sz w:val="22"/>
                <w:szCs w:val="22"/>
                <w:lang w:eastAsia="zh-CN"/>
              </w:rPr>
            </w:pPr>
            <w:r>
              <w:rPr>
                <w:rFonts w:hint="eastAsia" w:ascii="宋体" w:hAnsi="宋体" w:eastAsia="宋体" w:cs="宋体"/>
                <w:i w:val="0"/>
                <w:iCs w:val="0"/>
                <w:color w:val="000000"/>
                <w:kern w:val="0"/>
                <w:sz w:val="20"/>
                <w:szCs w:val="20"/>
                <w:u w:val="none"/>
                <w:lang w:val="en-US" w:eastAsia="zh-CN" w:bidi="ar"/>
              </w:rPr>
              <w:t>国产</w:t>
            </w:r>
          </w:p>
        </w:tc>
        <w:tc>
          <w:tcPr>
            <w:tcW w:w="866" w:type="dxa"/>
            <w:shd w:val="clear" w:color="auto" w:fill="auto"/>
            <w:vAlign w:val="center"/>
          </w:tcPr>
          <w:p w14:paraId="470C1A36">
            <w:pPr>
              <w:keepNext w:val="0"/>
              <w:keepLines w:val="0"/>
              <w:widowControl/>
              <w:suppressLineNumbers w:val="0"/>
              <w:jc w:val="center"/>
              <w:textAlignment w:val="center"/>
              <w:rPr>
                <w:rFonts w:hint="default"/>
                <w:lang w:val="en-US" w:eastAsia="zh-CN"/>
              </w:rPr>
            </w:pPr>
            <w:r>
              <w:rPr>
                <w:rFonts w:hint="eastAsia" w:ascii="宋体" w:hAnsi="宋体" w:eastAsia="宋体" w:cs="宋体"/>
                <w:i w:val="0"/>
                <w:iCs w:val="0"/>
                <w:color w:val="000000"/>
                <w:kern w:val="0"/>
                <w:sz w:val="20"/>
                <w:szCs w:val="20"/>
                <w:u w:val="none"/>
                <w:lang w:val="en-US" w:eastAsia="zh-CN" w:bidi="ar"/>
              </w:rPr>
              <w:t>护理部</w:t>
            </w:r>
          </w:p>
        </w:tc>
        <w:tc>
          <w:tcPr>
            <w:tcW w:w="727" w:type="dxa"/>
            <w:shd w:val="clear" w:color="auto" w:fill="auto"/>
            <w:vAlign w:val="center"/>
          </w:tcPr>
          <w:p w14:paraId="2B304DA4">
            <w:pPr>
              <w:keepNext w:val="0"/>
              <w:keepLines w:val="0"/>
              <w:widowControl/>
              <w:suppressLineNumbers w:val="0"/>
              <w:jc w:val="center"/>
              <w:textAlignment w:val="center"/>
              <w:rPr>
                <w:rFonts w:hint="default" w:cs="Times New Roman"/>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5D6B7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5B00C754">
            <w:pPr>
              <w:keepNext w:val="0"/>
              <w:keepLines w:val="0"/>
              <w:widowControl/>
              <w:suppressLineNumbers w:val="0"/>
              <w:jc w:val="right"/>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eastAsia" w:cs="Times New Roman"/>
                <w:kern w:val="2"/>
                <w:sz w:val="21"/>
                <w:szCs w:val="24"/>
                <w:highlight w:val="none"/>
                <w:vertAlign w:val="baseline"/>
                <w:lang w:val="en-US" w:eastAsia="zh-CN" w:bidi="ar-SA"/>
              </w:rPr>
              <w:t>10</w:t>
            </w:r>
          </w:p>
        </w:tc>
        <w:tc>
          <w:tcPr>
            <w:tcW w:w="1972" w:type="dxa"/>
            <w:shd w:val="clear" w:color="auto" w:fill="auto"/>
            <w:noWrap/>
            <w:vAlign w:val="center"/>
          </w:tcPr>
          <w:p w14:paraId="13EFFCD8">
            <w:pPr>
              <w:keepNext w:val="0"/>
              <w:keepLines w:val="0"/>
              <w:widowControl/>
              <w:suppressLineNumbers w:val="0"/>
              <w:jc w:val="left"/>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ZCB2026-HC15-98</w:t>
            </w:r>
          </w:p>
        </w:tc>
        <w:tc>
          <w:tcPr>
            <w:tcW w:w="1488" w:type="dxa"/>
            <w:shd w:val="clear" w:color="auto" w:fill="auto"/>
            <w:vAlign w:val="center"/>
          </w:tcPr>
          <w:p w14:paraId="47150855">
            <w:pPr>
              <w:keepNext w:val="0"/>
              <w:keepLines w:val="0"/>
              <w:widowControl/>
              <w:suppressLineNumbers w:val="0"/>
              <w:jc w:val="left"/>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内窥镜用异物钳</w:t>
            </w:r>
          </w:p>
        </w:tc>
        <w:tc>
          <w:tcPr>
            <w:tcW w:w="2246" w:type="dxa"/>
            <w:shd w:val="clear" w:color="auto" w:fill="auto"/>
            <w:vAlign w:val="center"/>
          </w:tcPr>
          <w:p w14:paraId="03CB616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与气管镜、食管镜、喉镜、输尿管镜及膀胱镜配套，供气管、消化道及泌尿道钳取异物用。</w:t>
            </w:r>
          </w:p>
        </w:tc>
        <w:tc>
          <w:tcPr>
            <w:tcW w:w="1320" w:type="dxa"/>
            <w:shd w:val="clear" w:color="auto" w:fill="auto"/>
            <w:vAlign w:val="center"/>
          </w:tcPr>
          <w:p w14:paraId="03530278">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0"/>
                <w:szCs w:val="20"/>
                <w:u w:val="none"/>
                <w:lang w:val="en-US" w:eastAsia="zh-CN" w:bidi="ar"/>
              </w:rPr>
              <w:t>320-1800（详见中标目录）</w:t>
            </w:r>
          </w:p>
        </w:tc>
        <w:tc>
          <w:tcPr>
            <w:tcW w:w="728" w:type="dxa"/>
            <w:shd w:val="clear" w:color="auto" w:fill="auto"/>
            <w:vAlign w:val="center"/>
          </w:tcPr>
          <w:p w14:paraId="738074FA">
            <w:pPr>
              <w:keepNext w:val="0"/>
              <w:keepLines w:val="0"/>
              <w:widowControl/>
              <w:suppressLineNumbers w:val="0"/>
              <w:jc w:val="center"/>
              <w:textAlignment w:val="center"/>
              <w:rPr>
                <w:rFonts w:hint="eastAsia" w:ascii="宋体" w:hAnsi="宋体" w:eastAsia="宋体" w:cs="宋体"/>
                <w:b w:val="0"/>
                <w:bCs/>
                <w:color w:val="000000"/>
                <w:kern w:val="0"/>
                <w:sz w:val="22"/>
                <w:szCs w:val="22"/>
                <w:lang w:eastAsia="zh-CN"/>
              </w:rPr>
            </w:pPr>
            <w:r>
              <w:rPr>
                <w:rFonts w:hint="eastAsia" w:ascii="宋体" w:hAnsi="宋体" w:eastAsia="宋体" w:cs="宋体"/>
                <w:i w:val="0"/>
                <w:iCs w:val="0"/>
                <w:color w:val="000000"/>
                <w:kern w:val="0"/>
                <w:sz w:val="20"/>
                <w:szCs w:val="20"/>
                <w:u w:val="none"/>
                <w:lang w:val="en-US" w:eastAsia="zh-CN" w:bidi="ar"/>
              </w:rPr>
              <w:t>国产</w:t>
            </w:r>
          </w:p>
        </w:tc>
        <w:tc>
          <w:tcPr>
            <w:tcW w:w="866" w:type="dxa"/>
            <w:shd w:val="clear" w:color="auto" w:fill="auto"/>
            <w:vAlign w:val="center"/>
          </w:tcPr>
          <w:p w14:paraId="6945063D">
            <w:pPr>
              <w:keepNext w:val="0"/>
              <w:keepLines w:val="0"/>
              <w:widowControl/>
              <w:suppressLineNumbers w:val="0"/>
              <w:jc w:val="center"/>
              <w:textAlignment w:val="center"/>
              <w:rPr>
                <w:rFonts w:hint="eastAsia"/>
                <w:lang w:val="en-US" w:eastAsia="zh-CN"/>
              </w:rPr>
            </w:pPr>
            <w:r>
              <w:rPr>
                <w:rFonts w:hint="eastAsia" w:ascii="宋体" w:hAnsi="宋体" w:eastAsia="宋体" w:cs="宋体"/>
                <w:i w:val="0"/>
                <w:iCs w:val="0"/>
                <w:color w:val="000000"/>
                <w:kern w:val="0"/>
                <w:sz w:val="20"/>
                <w:szCs w:val="20"/>
                <w:u w:val="none"/>
                <w:lang w:val="en-US" w:eastAsia="zh-CN" w:bidi="ar"/>
              </w:rPr>
              <w:t>呼吸与危重症医学科</w:t>
            </w:r>
          </w:p>
        </w:tc>
        <w:tc>
          <w:tcPr>
            <w:tcW w:w="727" w:type="dxa"/>
            <w:shd w:val="clear" w:color="auto" w:fill="auto"/>
            <w:vAlign w:val="center"/>
          </w:tcPr>
          <w:p w14:paraId="122EF019">
            <w:pPr>
              <w:keepNext w:val="0"/>
              <w:keepLines w:val="0"/>
              <w:widowControl/>
              <w:suppressLineNumbers w:val="0"/>
              <w:jc w:val="center"/>
              <w:textAlignment w:val="center"/>
              <w:rPr>
                <w:rFonts w:hint="eastAsia" w:cs="Times New Roman"/>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389AC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76235CFE">
            <w:pPr>
              <w:keepNext w:val="0"/>
              <w:keepLines w:val="0"/>
              <w:widowControl/>
              <w:suppressLineNumbers w:val="0"/>
              <w:jc w:val="right"/>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eastAsia" w:cs="Times New Roman"/>
                <w:kern w:val="2"/>
                <w:sz w:val="21"/>
                <w:szCs w:val="24"/>
                <w:highlight w:val="none"/>
                <w:vertAlign w:val="baseline"/>
                <w:lang w:val="en-US" w:eastAsia="zh-CN" w:bidi="ar-SA"/>
              </w:rPr>
              <w:t>11</w:t>
            </w:r>
          </w:p>
        </w:tc>
        <w:tc>
          <w:tcPr>
            <w:tcW w:w="1972" w:type="dxa"/>
            <w:shd w:val="clear" w:color="auto" w:fill="auto"/>
            <w:noWrap/>
            <w:vAlign w:val="center"/>
          </w:tcPr>
          <w:p w14:paraId="26FDDB0A">
            <w:pPr>
              <w:keepNext w:val="0"/>
              <w:keepLines w:val="0"/>
              <w:widowControl/>
              <w:suppressLineNumbers w:val="0"/>
              <w:jc w:val="left"/>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ZCB2026-HC15-99</w:t>
            </w:r>
          </w:p>
        </w:tc>
        <w:tc>
          <w:tcPr>
            <w:tcW w:w="1488" w:type="dxa"/>
            <w:shd w:val="clear" w:color="auto" w:fill="auto"/>
            <w:vAlign w:val="center"/>
          </w:tcPr>
          <w:p w14:paraId="109772DF">
            <w:pPr>
              <w:keepNext w:val="0"/>
              <w:keepLines w:val="0"/>
              <w:widowControl/>
              <w:suppressLineNumbers w:val="0"/>
              <w:jc w:val="left"/>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一氧化氮检测器</w:t>
            </w:r>
          </w:p>
        </w:tc>
        <w:tc>
          <w:tcPr>
            <w:tcW w:w="2246" w:type="dxa"/>
            <w:shd w:val="clear" w:color="auto" w:fill="auto"/>
            <w:vAlign w:val="center"/>
          </w:tcPr>
          <w:p w14:paraId="6ED7F99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配合呼气分析仪使用，用于检测呼出气中一氧化氮浓度。</w:t>
            </w:r>
          </w:p>
        </w:tc>
        <w:tc>
          <w:tcPr>
            <w:tcW w:w="1320" w:type="dxa"/>
            <w:shd w:val="clear" w:color="auto" w:fill="auto"/>
            <w:vAlign w:val="center"/>
          </w:tcPr>
          <w:p w14:paraId="6D5F4D59">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0"/>
                <w:szCs w:val="20"/>
                <w:u w:val="none"/>
                <w:lang w:val="en-US" w:eastAsia="zh-CN" w:bidi="ar"/>
              </w:rPr>
              <w:t>33900（详见中标目录）</w:t>
            </w:r>
          </w:p>
        </w:tc>
        <w:tc>
          <w:tcPr>
            <w:tcW w:w="728" w:type="dxa"/>
            <w:shd w:val="clear" w:color="auto" w:fill="auto"/>
            <w:vAlign w:val="center"/>
          </w:tcPr>
          <w:p w14:paraId="308B6071">
            <w:pPr>
              <w:keepNext w:val="0"/>
              <w:keepLines w:val="0"/>
              <w:widowControl/>
              <w:suppressLineNumbers w:val="0"/>
              <w:jc w:val="center"/>
              <w:textAlignment w:val="center"/>
              <w:rPr>
                <w:rFonts w:hint="eastAsia" w:ascii="宋体" w:hAnsi="宋体" w:eastAsia="宋体" w:cs="宋体"/>
                <w:b w:val="0"/>
                <w:bCs/>
                <w:color w:val="000000"/>
                <w:kern w:val="0"/>
                <w:sz w:val="22"/>
                <w:szCs w:val="22"/>
                <w:lang w:eastAsia="zh-CN"/>
              </w:rPr>
            </w:pPr>
            <w:r>
              <w:rPr>
                <w:rFonts w:hint="eastAsia" w:ascii="宋体" w:hAnsi="宋体" w:eastAsia="宋体" w:cs="宋体"/>
                <w:i w:val="0"/>
                <w:iCs w:val="0"/>
                <w:color w:val="000000"/>
                <w:kern w:val="0"/>
                <w:sz w:val="20"/>
                <w:szCs w:val="20"/>
                <w:u w:val="none"/>
                <w:lang w:val="en-US" w:eastAsia="zh-CN" w:bidi="ar"/>
              </w:rPr>
              <w:t>国产</w:t>
            </w:r>
          </w:p>
        </w:tc>
        <w:tc>
          <w:tcPr>
            <w:tcW w:w="866" w:type="dxa"/>
            <w:shd w:val="clear" w:color="auto" w:fill="auto"/>
            <w:vAlign w:val="center"/>
          </w:tcPr>
          <w:p w14:paraId="14350147">
            <w:pPr>
              <w:keepNext w:val="0"/>
              <w:keepLines w:val="0"/>
              <w:widowControl/>
              <w:suppressLineNumbers w:val="0"/>
              <w:jc w:val="center"/>
              <w:textAlignment w:val="center"/>
              <w:rPr>
                <w:rFonts w:hint="eastAsia"/>
                <w:lang w:val="en-US" w:eastAsia="zh-CN"/>
              </w:rPr>
            </w:pPr>
            <w:r>
              <w:rPr>
                <w:rFonts w:hint="eastAsia" w:ascii="宋体" w:hAnsi="宋体" w:eastAsia="宋体" w:cs="宋体"/>
                <w:i w:val="0"/>
                <w:iCs w:val="0"/>
                <w:color w:val="000000"/>
                <w:kern w:val="0"/>
                <w:sz w:val="20"/>
                <w:szCs w:val="20"/>
                <w:u w:val="none"/>
                <w:lang w:val="en-US" w:eastAsia="zh-CN" w:bidi="ar"/>
              </w:rPr>
              <w:t>呼吸与危重症医学科</w:t>
            </w:r>
          </w:p>
        </w:tc>
        <w:tc>
          <w:tcPr>
            <w:tcW w:w="727" w:type="dxa"/>
            <w:shd w:val="clear" w:color="auto" w:fill="auto"/>
            <w:vAlign w:val="center"/>
          </w:tcPr>
          <w:p w14:paraId="4A0D146E">
            <w:pPr>
              <w:keepNext w:val="0"/>
              <w:keepLines w:val="0"/>
              <w:widowControl/>
              <w:suppressLineNumbers w:val="0"/>
              <w:jc w:val="center"/>
              <w:textAlignment w:val="center"/>
              <w:rPr>
                <w:rFonts w:hint="eastAsia" w:cs="Times New Roman"/>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696EA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7BF0B010">
            <w:pPr>
              <w:keepNext w:val="0"/>
              <w:keepLines w:val="0"/>
              <w:widowControl/>
              <w:suppressLineNumbers w:val="0"/>
              <w:jc w:val="right"/>
              <w:textAlignment w:val="center"/>
              <w:rPr>
                <w:rFonts w:hint="eastAsia" w:ascii="Times New Roman" w:hAnsi="Times New Roman" w:cs="Times New Roman" w:eastAsiaTheme="minorEastAsia"/>
                <w:kern w:val="2"/>
                <w:sz w:val="21"/>
                <w:szCs w:val="24"/>
                <w:highlight w:val="none"/>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12</w:t>
            </w:r>
          </w:p>
        </w:tc>
        <w:tc>
          <w:tcPr>
            <w:tcW w:w="1972" w:type="dxa"/>
            <w:shd w:val="clear" w:color="auto" w:fill="auto"/>
            <w:noWrap/>
            <w:vAlign w:val="center"/>
          </w:tcPr>
          <w:p w14:paraId="4672DD26">
            <w:pPr>
              <w:keepNext w:val="0"/>
              <w:keepLines w:val="0"/>
              <w:widowControl/>
              <w:suppressLineNumbers w:val="0"/>
              <w:jc w:val="left"/>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ZCB2026-HC15-101</w:t>
            </w:r>
          </w:p>
        </w:tc>
        <w:tc>
          <w:tcPr>
            <w:tcW w:w="1488" w:type="dxa"/>
            <w:shd w:val="clear" w:color="auto" w:fill="auto"/>
            <w:vAlign w:val="center"/>
          </w:tcPr>
          <w:p w14:paraId="06BAE1F0">
            <w:pPr>
              <w:keepNext w:val="0"/>
              <w:keepLines w:val="0"/>
              <w:widowControl/>
              <w:suppressLineNumbers w:val="0"/>
              <w:jc w:val="left"/>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引流袋</w:t>
            </w:r>
          </w:p>
        </w:tc>
        <w:tc>
          <w:tcPr>
            <w:tcW w:w="2246" w:type="dxa"/>
            <w:shd w:val="clear" w:color="auto" w:fill="auto"/>
            <w:vAlign w:val="center"/>
          </w:tcPr>
          <w:p w14:paraId="56BC5B9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产品为与插入体内的引流导管相连接的体外液路和容器，产品为重力引流，对引流速率和压力没有特定的控制功能，不含电动负压源；用于向外引出并收集体内液体。（接口须适配目前临床使用的各型号引流管，导尿管等使用）</w:t>
            </w:r>
          </w:p>
        </w:tc>
        <w:tc>
          <w:tcPr>
            <w:tcW w:w="1320" w:type="dxa"/>
            <w:shd w:val="clear" w:color="auto" w:fill="auto"/>
            <w:vAlign w:val="center"/>
          </w:tcPr>
          <w:p w14:paraId="49BD84B3">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0"/>
                <w:szCs w:val="20"/>
                <w:u w:val="none"/>
                <w:lang w:val="en-US" w:eastAsia="zh-CN" w:bidi="ar"/>
              </w:rPr>
              <w:t>1.68（详见中标目录）</w:t>
            </w:r>
          </w:p>
        </w:tc>
        <w:tc>
          <w:tcPr>
            <w:tcW w:w="728" w:type="dxa"/>
            <w:shd w:val="clear" w:color="auto" w:fill="auto"/>
            <w:vAlign w:val="center"/>
          </w:tcPr>
          <w:p w14:paraId="1B755CAE">
            <w:pPr>
              <w:keepNext w:val="0"/>
              <w:keepLines w:val="0"/>
              <w:widowControl/>
              <w:suppressLineNumbers w:val="0"/>
              <w:jc w:val="center"/>
              <w:textAlignment w:val="center"/>
              <w:rPr>
                <w:rFonts w:hint="eastAsia" w:ascii="宋体" w:hAnsi="宋体" w:eastAsia="宋体" w:cs="宋体"/>
                <w:b w:val="0"/>
                <w:bCs/>
                <w:color w:val="000000"/>
                <w:kern w:val="0"/>
                <w:sz w:val="22"/>
                <w:szCs w:val="22"/>
                <w:lang w:eastAsia="zh-CN"/>
              </w:rPr>
            </w:pPr>
            <w:r>
              <w:rPr>
                <w:rFonts w:hint="eastAsia" w:ascii="宋体" w:hAnsi="宋体" w:eastAsia="宋体" w:cs="宋体"/>
                <w:i w:val="0"/>
                <w:iCs w:val="0"/>
                <w:color w:val="000000"/>
                <w:kern w:val="0"/>
                <w:sz w:val="20"/>
                <w:szCs w:val="20"/>
                <w:u w:val="none"/>
                <w:lang w:val="en-US" w:eastAsia="zh-CN" w:bidi="ar"/>
              </w:rPr>
              <w:t>国产</w:t>
            </w:r>
          </w:p>
        </w:tc>
        <w:tc>
          <w:tcPr>
            <w:tcW w:w="866" w:type="dxa"/>
            <w:shd w:val="clear" w:color="auto" w:fill="auto"/>
            <w:vAlign w:val="center"/>
          </w:tcPr>
          <w:p w14:paraId="6D1A7E8F">
            <w:pPr>
              <w:keepNext w:val="0"/>
              <w:keepLines w:val="0"/>
              <w:widowControl/>
              <w:suppressLineNumbers w:val="0"/>
              <w:jc w:val="center"/>
              <w:textAlignment w:val="center"/>
              <w:rPr>
                <w:rFonts w:hint="eastAsia"/>
                <w:lang w:val="en-US" w:eastAsia="zh-CN"/>
              </w:rPr>
            </w:pPr>
            <w:r>
              <w:rPr>
                <w:rFonts w:hint="eastAsia" w:ascii="宋体" w:hAnsi="宋体" w:eastAsia="宋体" w:cs="宋体"/>
                <w:i w:val="0"/>
                <w:iCs w:val="0"/>
                <w:color w:val="000000"/>
                <w:kern w:val="0"/>
                <w:sz w:val="20"/>
                <w:szCs w:val="20"/>
                <w:u w:val="none"/>
                <w:lang w:val="en-US" w:eastAsia="zh-CN" w:bidi="ar"/>
              </w:rPr>
              <w:t>泌尿外科</w:t>
            </w:r>
          </w:p>
        </w:tc>
        <w:tc>
          <w:tcPr>
            <w:tcW w:w="727" w:type="dxa"/>
            <w:shd w:val="clear" w:color="auto" w:fill="auto"/>
            <w:vAlign w:val="center"/>
          </w:tcPr>
          <w:p w14:paraId="501206E1">
            <w:pPr>
              <w:keepNext w:val="0"/>
              <w:keepLines w:val="0"/>
              <w:widowControl/>
              <w:suppressLineNumbers w:val="0"/>
              <w:jc w:val="center"/>
              <w:textAlignment w:val="center"/>
              <w:rPr>
                <w:rFonts w:hint="eastAsia" w:cs="Times New Roman"/>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bl>
    <w:p w14:paraId="66ECCE23">
      <w:pPr>
        <w:widowControl/>
        <w:wordWrap w:val="0"/>
        <w:spacing w:line="420" w:lineRule="exact"/>
        <w:ind w:right="420" w:firstLine="420" w:firstLineChars="200"/>
        <w:rPr>
          <w:szCs w:val="21"/>
          <w:highlight w:val="yellow"/>
        </w:rPr>
      </w:pPr>
    </w:p>
    <w:p w14:paraId="12D6DF54">
      <w:pPr>
        <w:widowControl/>
        <w:wordWrap w:val="0"/>
        <w:spacing w:line="420" w:lineRule="exact"/>
        <w:ind w:right="420"/>
        <w:rPr>
          <w:rFonts w:hint="eastAsia" w:eastAsiaTheme="minorEastAsia"/>
          <w:szCs w:val="21"/>
          <w:highlight w:val="yellow"/>
          <w:lang w:eastAsia="zh-CN"/>
        </w:rPr>
      </w:pPr>
      <w:r>
        <w:rPr>
          <w:rFonts w:hint="eastAsia"/>
          <w:szCs w:val="21"/>
          <w:highlight w:val="yellow"/>
        </w:rPr>
        <w:t>附件</w:t>
      </w:r>
      <w:r>
        <w:rPr>
          <w:szCs w:val="21"/>
          <w:highlight w:val="yellow"/>
        </w:rPr>
        <w:t>1:</w:t>
      </w:r>
      <w:r>
        <w:rPr>
          <w:rFonts w:hint="eastAsia"/>
          <w:szCs w:val="21"/>
        </w:rPr>
        <w:t>项目编号+项目名称+供应商名称</w:t>
      </w:r>
      <w:r>
        <w:rPr>
          <w:rFonts w:hint="eastAsia"/>
          <w:szCs w:val="21"/>
          <w:highlight w:val="yellow"/>
        </w:rPr>
        <w:t>《</w:t>
      </w:r>
      <w:r>
        <w:rPr>
          <w:rFonts w:hint="eastAsia"/>
          <w:szCs w:val="21"/>
          <w:highlight w:val="yellow"/>
          <w:lang w:eastAsia="zh-CN"/>
        </w:rPr>
        <w:t>2026</w:t>
      </w:r>
      <w:r>
        <w:rPr>
          <w:rFonts w:hint="eastAsia"/>
          <w:szCs w:val="21"/>
          <w:highlight w:val="yellow"/>
        </w:rPr>
        <w:t>年第</w:t>
      </w:r>
      <w:r>
        <w:rPr>
          <w:rFonts w:hint="eastAsia"/>
          <w:szCs w:val="21"/>
        </w:rPr>
        <w:t>**</w:t>
      </w:r>
      <w:r>
        <w:rPr>
          <w:rFonts w:hint="eastAsia"/>
          <w:szCs w:val="21"/>
          <w:highlight w:val="yellow"/>
        </w:rPr>
        <w:t>期医用耗材投标报名及资格审查文件》</w:t>
      </w:r>
      <w:r>
        <w:rPr>
          <w:rFonts w:hint="eastAsia"/>
          <w:szCs w:val="21"/>
          <w:highlight w:val="yellow"/>
          <w:lang w:eastAsia="zh-CN"/>
        </w:rPr>
        <w:t>（根据系统提示逐步上传）</w:t>
      </w:r>
    </w:p>
    <w:p w14:paraId="0A8DCC1B">
      <w:pPr>
        <w:pStyle w:val="36"/>
        <w:ind w:firstLine="0" w:firstLineChars="0"/>
        <w:rPr>
          <w:szCs w:val="21"/>
        </w:rPr>
      </w:pPr>
      <w:r>
        <w:rPr>
          <w:rFonts w:hint="eastAsia"/>
          <w:szCs w:val="21"/>
          <w:highlight w:val="yellow"/>
        </w:rPr>
        <w:t>附件</w:t>
      </w:r>
      <w:r>
        <w:rPr>
          <w:rFonts w:hint="eastAsia"/>
          <w:szCs w:val="21"/>
          <w:highlight w:val="yellow"/>
          <w:lang w:val="en-US" w:eastAsia="zh-CN"/>
        </w:rPr>
        <w:t>2</w:t>
      </w:r>
      <w:r>
        <w:rPr>
          <w:rFonts w:hint="eastAsia"/>
          <w:szCs w:val="21"/>
          <w:highlight w:val="yellow"/>
        </w:rPr>
        <w:t>：</w:t>
      </w:r>
      <w:r>
        <w:rPr>
          <w:rFonts w:hint="eastAsia"/>
          <w:szCs w:val="21"/>
        </w:rPr>
        <w:t>项目编号+项目名称+供应商名称《</w:t>
      </w:r>
      <w:r>
        <w:rPr>
          <w:rFonts w:hint="eastAsia"/>
          <w:szCs w:val="21"/>
          <w:highlight w:val="yellow"/>
        </w:rPr>
        <w:t>采购文件</w:t>
      </w:r>
      <w:r>
        <w:rPr>
          <w:rFonts w:hint="eastAsia"/>
          <w:szCs w:val="21"/>
        </w:rPr>
        <w:t>》</w:t>
      </w:r>
    </w:p>
    <w:p w14:paraId="55CE61D6">
      <w:pPr>
        <w:pStyle w:val="36"/>
        <w:ind w:firstLine="420"/>
        <w:rPr>
          <w:szCs w:val="21"/>
        </w:rPr>
      </w:pPr>
      <w:r>
        <w:rPr>
          <w:rFonts w:hint="eastAsia"/>
          <w:szCs w:val="21"/>
        </w:rPr>
        <w:t>1.《</w:t>
      </w:r>
      <w:r>
        <w:rPr>
          <w:rFonts w:hint="eastAsia"/>
          <w:szCs w:val="21"/>
          <w:lang w:eastAsia="zh-CN"/>
        </w:rPr>
        <w:t>2026</w:t>
      </w:r>
      <w:r>
        <w:rPr>
          <w:rFonts w:hint="eastAsia"/>
          <w:szCs w:val="21"/>
        </w:rPr>
        <w:t>年第**期**项目医用耗材投标产品明细表》用</w:t>
      </w:r>
      <w:r>
        <w:rPr>
          <w:rFonts w:hint="eastAsia"/>
          <w:b/>
          <w:color w:val="000000"/>
          <w:szCs w:val="21"/>
        </w:rPr>
        <w:t>Excel</w:t>
      </w:r>
      <w:r>
        <w:rPr>
          <w:rFonts w:hint="eastAsia"/>
          <w:szCs w:val="21"/>
        </w:rPr>
        <w:t>表格形式单独</w:t>
      </w:r>
      <w:r>
        <w:rPr>
          <w:rFonts w:hint="eastAsia"/>
          <w:szCs w:val="21"/>
          <w:lang w:eastAsia="zh-CN"/>
        </w:rPr>
        <w:t>提交</w:t>
      </w:r>
      <w:r>
        <w:rPr>
          <w:rFonts w:hint="eastAsia"/>
          <w:szCs w:val="21"/>
        </w:rPr>
        <w:t>一份</w:t>
      </w:r>
    </w:p>
    <w:p w14:paraId="312EE0D8">
      <w:pPr>
        <w:widowControl/>
        <w:wordWrap w:val="0"/>
        <w:spacing w:line="420" w:lineRule="exact"/>
        <w:ind w:right="420" w:firstLine="420" w:firstLineChars="200"/>
        <w:outlineLvl w:val="2"/>
        <w:rPr>
          <w:rFonts w:hint="eastAsia"/>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5F63E797">
      <w:pPr>
        <w:pStyle w:val="36"/>
        <w:ind w:firstLine="420" w:firstLineChars="200"/>
        <w:rPr>
          <w:szCs w:val="21"/>
          <w:highlight w:val="yellow"/>
        </w:rPr>
      </w:pPr>
      <w:r>
        <w:rPr>
          <w:rFonts w:hint="eastAsia"/>
          <w:szCs w:val="21"/>
          <w:highlight w:val="yellow"/>
          <w:lang w:val="en-US" w:eastAsia="zh-CN"/>
        </w:rPr>
        <w:t>3.</w:t>
      </w:r>
      <w:r>
        <w:rPr>
          <w:rFonts w:hint="eastAsia"/>
          <w:szCs w:val="21"/>
        </w:rPr>
        <w:t>项目编号+项目名称+供应商名称</w:t>
      </w:r>
      <w:r>
        <w:rPr>
          <w:rFonts w:hint="eastAsia"/>
          <w:szCs w:val="21"/>
          <w:highlight w:val="yellow"/>
        </w:rPr>
        <w:t>《合同附件》电子表格版（为确保采购后10日内完成签订</w:t>
      </w:r>
      <w:r>
        <w:rPr>
          <w:rFonts w:hint="eastAsia"/>
          <w:szCs w:val="21"/>
          <w:highlight w:val="yellow"/>
          <w:lang w:eastAsia="zh-CN"/>
        </w:rPr>
        <w:t>，投标时上传</w:t>
      </w:r>
      <w:r>
        <w:rPr>
          <w:rFonts w:hint="eastAsia"/>
          <w:szCs w:val="21"/>
          <w:highlight w:val="yellow"/>
        </w:rPr>
        <w:t>）</w:t>
      </w:r>
    </w:p>
    <w:p w14:paraId="75BB695A">
      <w:pPr>
        <w:widowControl/>
        <w:wordWrap w:val="0"/>
        <w:spacing w:line="420" w:lineRule="exact"/>
        <w:ind w:right="420" w:firstLine="420" w:firstLineChars="200"/>
        <w:outlineLvl w:val="2"/>
        <w:rPr>
          <w:rFonts w:hint="eastAsia"/>
          <w:szCs w:val="21"/>
        </w:rPr>
      </w:pPr>
    </w:p>
    <w:p w14:paraId="53FBB94B">
      <w:pPr>
        <w:widowControl/>
        <w:wordWrap w:val="0"/>
        <w:spacing w:line="420" w:lineRule="exact"/>
        <w:ind w:right="420"/>
        <w:jc w:val="right"/>
        <w:rPr>
          <w:rFonts w:hint="eastAsia"/>
          <w:szCs w:val="21"/>
        </w:rPr>
      </w:pPr>
      <w:r>
        <w:rPr>
          <w:rFonts w:hint="eastAsia"/>
          <w:szCs w:val="21"/>
        </w:rPr>
        <w:t>中山大学附属第八医院（深圳福田）</w:t>
      </w:r>
    </w:p>
    <w:p w14:paraId="63773CBC">
      <w:pPr>
        <w:widowControl/>
        <w:wordWrap w:val="0"/>
        <w:spacing w:line="420" w:lineRule="exact"/>
        <w:ind w:right="420"/>
        <w:jc w:val="right"/>
        <w:rPr>
          <w:rFonts w:hint="default" w:ascii="Arial Unicode MS" w:hAnsi="Arial Unicode MS" w:eastAsia="Arial Unicode MS" w:cs="Arial Unicode MS"/>
          <w:b/>
          <w:bCs/>
          <w:sz w:val="32"/>
          <w:lang w:val="en-US"/>
        </w:rPr>
        <w:sectPr>
          <w:pgSz w:w="11906" w:h="16838"/>
          <w:pgMar w:top="340" w:right="720" w:bottom="397" w:left="720" w:header="851" w:footer="992" w:gutter="0"/>
          <w:cols w:space="720" w:num="1"/>
          <w:docGrid w:type="lines" w:linePitch="312" w:charSpace="0"/>
        </w:sectPr>
      </w:pPr>
      <w:r>
        <w:rPr>
          <w:rFonts w:hint="eastAsia" w:ascii="Tahoma" w:hAnsi="Tahoma" w:cs="Tahoma"/>
          <w:color w:val="FF0000"/>
          <w:kern w:val="0"/>
          <w:szCs w:val="21"/>
          <w:lang w:eastAsia="zh-CN"/>
        </w:rPr>
        <w:t>202</w:t>
      </w:r>
      <w:r>
        <w:rPr>
          <w:rFonts w:hint="eastAsia" w:ascii="Tahoma" w:hAnsi="Tahoma" w:cs="Tahoma"/>
          <w:color w:val="FF0000"/>
          <w:kern w:val="0"/>
          <w:szCs w:val="21"/>
          <w:lang w:val="en-US" w:eastAsia="zh-CN"/>
        </w:rPr>
        <w:t>6</w:t>
      </w:r>
      <w:r>
        <w:rPr>
          <w:rFonts w:hint="eastAsia" w:ascii="Tahoma" w:hAnsi="Tahoma" w:cs="Tahoma"/>
          <w:color w:val="FF0000"/>
          <w:kern w:val="0"/>
          <w:szCs w:val="21"/>
        </w:rPr>
        <w:t>年</w:t>
      </w:r>
      <w:r>
        <w:rPr>
          <w:rFonts w:hint="eastAsia" w:ascii="Tahoma" w:hAnsi="Tahoma" w:cs="Tahoma"/>
          <w:color w:val="FF0000"/>
          <w:kern w:val="0"/>
          <w:szCs w:val="21"/>
          <w:lang w:val="en-US" w:eastAsia="zh-CN"/>
        </w:rPr>
        <w:t>4</w:t>
      </w:r>
      <w:r>
        <w:rPr>
          <w:rFonts w:hint="eastAsia" w:ascii="Tahoma" w:hAnsi="Tahoma" w:cs="Tahoma"/>
          <w:color w:val="FF0000"/>
          <w:kern w:val="0"/>
          <w:szCs w:val="21"/>
        </w:rPr>
        <w:t>月</w:t>
      </w:r>
    </w:p>
    <w:p w14:paraId="296B0C00">
      <w:pPr>
        <w:pStyle w:val="25"/>
        <w:adjustRightInd w:val="0"/>
        <w:snapToGrid w:val="0"/>
        <w:spacing w:line="360" w:lineRule="auto"/>
        <w:jc w:val="center"/>
        <w:outlineLvl w:val="0"/>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根据2026年党办通33号0130（2025年第2次医用耗材管理委员会审议结果）</w:t>
      </w:r>
      <w:r>
        <w:rPr>
          <w:rFonts w:hint="eastAsia" w:ascii="宋体" w:hAnsi="宋体" w:eastAsia="宋体" w:cs="宋体"/>
          <w:color w:val="000000" w:themeColor="text1"/>
          <w:kern w:val="0"/>
          <w:sz w:val="24"/>
          <w:lang w:val="en-US" w:eastAsia="zh-CN"/>
          <w14:textFill>
            <w14:solidFill>
              <w14:schemeClr w14:val="tx1"/>
            </w14:solidFill>
          </w14:textFill>
        </w:rPr>
        <w:t>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对协议到期医用耗材项目</w:t>
      </w:r>
      <w:r>
        <w:rPr>
          <w:rFonts w:hint="eastAsia" w:ascii="宋体" w:hAnsi="宋体" w:eastAsia="宋体" w:cs="宋体"/>
          <w:color w:val="000000" w:themeColor="text1"/>
          <w:kern w:val="0"/>
          <w:sz w:val="24"/>
          <w14:textFill>
            <w14:solidFill>
              <w14:schemeClr w14:val="tx1"/>
            </w14:solidFill>
          </w14:textFill>
        </w:rPr>
        <w:t>进行招采。</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972"/>
        <w:gridCol w:w="1488"/>
        <w:gridCol w:w="2246"/>
        <w:gridCol w:w="1320"/>
        <w:gridCol w:w="728"/>
        <w:gridCol w:w="866"/>
        <w:gridCol w:w="727"/>
      </w:tblGrid>
      <w:tr w14:paraId="25B30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75" w:type="dxa"/>
            <w:vAlign w:val="center"/>
          </w:tcPr>
          <w:p w14:paraId="1B57511C">
            <w:pPr>
              <w:snapToGrid w:val="0"/>
              <w:jc w:val="center"/>
              <w:rPr>
                <w:rFonts w:hint="eastAsia" w:ascii="宋体" w:eastAsia="宋体"/>
                <w:b/>
                <w:sz w:val="22"/>
                <w:lang w:eastAsia="zh-CN"/>
              </w:rPr>
            </w:pPr>
            <w:r>
              <w:rPr>
                <w:rFonts w:hint="eastAsia" w:ascii="宋体" w:eastAsia="宋体"/>
                <w:b/>
                <w:sz w:val="22"/>
                <w:lang w:eastAsia="zh-CN"/>
              </w:rPr>
              <w:t>序号</w:t>
            </w:r>
          </w:p>
        </w:tc>
        <w:tc>
          <w:tcPr>
            <w:tcW w:w="1972" w:type="dxa"/>
            <w:vAlign w:val="center"/>
          </w:tcPr>
          <w:p w14:paraId="3BA33C28">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1488" w:type="dxa"/>
            <w:vAlign w:val="center"/>
          </w:tcPr>
          <w:p w14:paraId="32136B47">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2246" w:type="dxa"/>
            <w:vAlign w:val="center"/>
          </w:tcPr>
          <w:p w14:paraId="23C63856">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320" w:type="dxa"/>
            <w:vAlign w:val="center"/>
          </w:tcPr>
          <w:p w14:paraId="11D7205B">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2EAB7245">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728" w:type="dxa"/>
            <w:vAlign w:val="center"/>
          </w:tcPr>
          <w:p w14:paraId="5443990F">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866" w:type="dxa"/>
            <w:vAlign w:val="center"/>
          </w:tcPr>
          <w:p w14:paraId="1AA344D2">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727" w:type="dxa"/>
            <w:shd w:val="clear" w:color="auto" w:fill="auto"/>
            <w:vAlign w:val="center"/>
          </w:tcPr>
          <w:p w14:paraId="062BF025">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18BBE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4841D0D1">
            <w:pPr>
              <w:keepNext w:val="0"/>
              <w:keepLines w:val="0"/>
              <w:widowControl/>
              <w:suppressLineNumbers w:val="0"/>
              <w:jc w:val="right"/>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1972" w:type="dxa"/>
            <w:shd w:val="clear" w:color="auto" w:fill="auto"/>
            <w:noWrap/>
            <w:vAlign w:val="center"/>
          </w:tcPr>
          <w:p w14:paraId="2AAD548F">
            <w:pPr>
              <w:keepNext w:val="0"/>
              <w:keepLines w:val="0"/>
              <w:widowControl/>
              <w:suppressLineNumbers w:val="0"/>
              <w:jc w:val="left"/>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ZCB2026-HC15-86</w:t>
            </w:r>
          </w:p>
        </w:tc>
        <w:tc>
          <w:tcPr>
            <w:tcW w:w="1488" w:type="dxa"/>
            <w:shd w:val="clear" w:color="auto" w:fill="auto"/>
            <w:vAlign w:val="center"/>
          </w:tcPr>
          <w:p w14:paraId="1D6B6608">
            <w:pPr>
              <w:keepNext w:val="0"/>
              <w:keepLines w:val="0"/>
              <w:widowControl/>
              <w:suppressLineNumbers w:val="0"/>
              <w:jc w:val="left"/>
              <w:textAlignment w:val="center"/>
              <w:rPr>
                <w:rFonts w:hint="eastAsia" w:ascii="Times New Roman" w:hAnsi="Times New Roman" w:cs="Times New Roman" w:eastAsiaTheme="minorEastAsia"/>
                <w:kern w:val="2"/>
                <w:sz w:val="21"/>
                <w:szCs w:val="24"/>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可控导丝</w:t>
            </w:r>
          </w:p>
        </w:tc>
        <w:tc>
          <w:tcPr>
            <w:tcW w:w="2246" w:type="dxa"/>
            <w:shd w:val="clear" w:color="auto" w:fill="auto"/>
            <w:vAlign w:val="center"/>
          </w:tcPr>
          <w:p w14:paraId="133B881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用于在诊断或介入手术中导管的放置和交换，包括腹主动脉瘤(AAA)血管内移植手术。</w:t>
            </w:r>
          </w:p>
        </w:tc>
        <w:tc>
          <w:tcPr>
            <w:tcW w:w="1320" w:type="dxa"/>
            <w:shd w:val="clear" w:color="auto" w:fill="auto"/>
            <w:vAlign w:val="center"/>
          </w:tcPr>
          <w:p w14:paraId="5CA44536">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default" w:eastAsia="宋体" w:cs="Times New Roman"/>
                <w:i w:val="0"/>
                <w:iCs w:val="0"/>
                <w:color w:val="000000"/>
                <w:kern w:val="0"/>
                <w:sz w:val="22"/>
                <w:szCs w:val="22"/>
                <w:u w:val="none"/>
                <w:lang w:val="en-US" w:eastAsia="zh-CN" w:bidi="ar"/>
              </w:rPr>
              <w:t>1011.3</w:t>
            </w:r>
            <w:r>
              <w:rPr>
                <w:rFonts w:hint="eastAsia" w:eastAsia="宋体" w:cs="Times New Roman"/>
                <w:i w:val="0"/>
                <w:iCs w:val="0"/>
                <w:color w:val="000000"/>
                <w:kern w:val="0"/>
                <w:sz w:val="20"/>
                <w:szCs w:val="20"/>
                <w:u w:val="none"/>
                <w:lang w:val="en-US" w:eastAsia="zh-CN" w:bidi="ar"/>
              </w:rPr>
              <w:t>（详见中标目录）</w:t>
            </w:r>
          </w:p>
        </w:tc>
        <w:tc>
          <w:tcPr>
            <w:tcW w:w="728" w:type="dxa"/>
            <w:shd w:val="clear" w:color="auto" w:fill="auto"/>
            <w:vAlign w:val="center"/>
          </w:tcPr>
          <w:p w14:paraId="4A0C07B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允许进口</w:t>
            </w:r>
          </w:p>
        </w:tc>
        <w:tc>
          <w:tcPr>
            <w:tcW w:w="866" w:type="dxa"/>
            <w:shd w:val="clear" w:color="auto" w:fill="auto"/>
            <w:vAlign w:val="center"/>
          </w:tcPr>
          <w:p w14:paraId="2B464BD9">
            <w:pPr>
              <w:keepNext w:val="0"/>
              <w:keepLines w:val="0"/>
              <w:widowControl/>
              <w:suppressLineNumbers w:val="0"/>
              <w:jc w:val="center"/>
              <w:textAlignment w:val="center"/>
              <w:rPr>
                <w:rFonts w:hint="eastAsia" w:eastAsiaTheme="minorEastAsia"/>
                <w:lang w:val="en-US" w:eastAsia="zh-CN"/>
              </w:rPr>
            </w:pPr>
            <w:r>
              <w:rPr>
                <w:rFonts w:hint="eastAsia" w:ascii="宋体" w:hAnsi="宋体" w:eastAsia="宋体" w:cs="宋体"/>
                <w:i w:val="0"/>
                <w:iCs w:val="0"/>
                <w:color w:val="000000"/>
                <w:kern w:val="0"/>
                <w:sz w:val="20"/>
                <w:szCs w:val="20"/>
                <w:u w:val="none"/>
                <w:lang w:val="en-US" w:eastAsia="zh-CN" w:bidi="ar"/>
              </w:rPr>
              <w:t>血管病与结构性心脏病专科</w:t>
            </w:r>
          </w:p>
        </w:tc>
        <w:tc>
          <w:tcPr>
            <w:tcW w:w="727" w:type="dxa"/>
            <w:shd w:val="clear" w:color="auto" w:fill="auto"/>
            <w:vAlign w:val="center"/>
          </w:tcPr>
          <w:p w14:paraId="3AE7A70B">
            <w:pPr>
              <w:keepNext w:val="0"/>
              <w:keepLines w:val="0"/>
              <w:widowControl/>
              <w:suppressLineNumbers w:val="0"/>
              <w:jc w:val="center"/>
              <w:textAlignment w:val="center"/>
              <w:rPr>
                <w:rFonts w:hint="eastAsia" w:ascii="Times New Roman" w:hAnsi="Times New Roman" w:cs="Times New Roman" w:eastAsiaTheme="minorEastAsia"/>
                <w:kern w:val="2"/>
                <w:sz w:val="21"/>
                <w:szCs w:val="24"/>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52EA5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61C965F9">
            <w:pPr>
              <w:keepNext w:val="0"/>
              <w:keepLines w:val="0"/>
              <w:widowControl/>
              <w:suppressLineNumbers w:val="0"/>
              <w:jc w:val="right"/>
              <w:textAlignment w:val="center"/>
              <w:rPr>
                <w:rFonts w:hint="eastAsia" w:ascii="宋体" w:hAnsi="宋体" w:eastAsia="宋体" w:cs="宋体"/>
                <w:color w:val="000000"/>
                <w:kern w:val="0"/>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1972" w:type="dxa"/>
            <w:shd w:val="clear" w:color="auto" w:fill="auto"/>
            <w:noWrap/>
            <w:vAlign w:val="center"/>
          </w:tcPr>
          <w:p w14:paraId="7D796C09">
            <w:pPr>
              <w:keepNext w:val="0"/>
              <w:keepLines w:val="0"/>
              <w:widowControl/>
              <w:suppressLineNumbers w:val="0"/>
              <w:jc w:val="left"/>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ZCB2026-HC15-87</w:t>
            </w:r>
          </w:p>
        </w:tc>
        <w:tc>
          <w:tcPr>
            <w:tcW w:w="1488" w:type="dxa"/>
            <w:shd w:val="clear" w:color="auto" w:fill="auto"/>
            <w:vAlign w:val="center"/>
          </w:tcPr>
          <w:p w14:paraId="6464E9F8">
            <w:pPr>
              <w:keepNext w:val="0"/>
              <w:keepLines w:val="0"/>
              <w:widowControl/>
              <w:suppressLineNumbers w:val="0"/>
              <w:jc w:val="left"/>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腔静脉滤器回收器械</w:t>
            </w:r>
          </w:p>
        </w:tc>
        <w:tc>
          <w:tcPr>
            <w:tcW w:w="2246" w:type="dxa"/>
            <w:shd w:val="clear" w:color="auto" w:fill="auto"/>
            <w:vAlign w:val="center"/>
          </w:tcPr>
          <w:p w14:paraId="1FD4E5A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用于回收已植入病人的库克公司Günther Tulip腔静脉滤器和Cook Celect腔静脉滤器。只能经颈静脉取出植入滤器。</w:t>
            </w:r>
          </w:p>
        </w:tc>
        <w:tc>
          <w:tcPr>
            <w:tcW w:w="1320" w:type="dxa"/>
            <w:shd w:val="clear" w:color="auto" w:fill="auto"/>
            <w:vAlign w:val="center"/>
          </w:tcPr>
          <w:p w14:paraId="72C826D6">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5116</w:t>
            </w:r>
            <w:r>
              <w:rPr>
                <w:rFonts w:hint="eastAsia" w:eastAsia="宋体" w:cs="Times New Roman"/>
                <w:i w:val="0"/>
                <w:iCs w:val="0"/>
                <w:color w:val="000000"/>
                <w:kern w:val="0"/>
                <w:sz w:val="20"/>
                <w:szCs w:val="20"/>
                <w:u w:val="none"/>
                <w:lang w:val="en-US" w:eastAsia="zh-CN" w:bidi="ar"/>
              </w:rPr>
              <w:t>（详见中标目录）</w:t>
            </w:r>
          </w:p>
        </w:tc>
        <w:tc>
          <w:tcPr>
            <w:tcW w:w="728" w:type="dxa"/>
            <w:shd w:val="clear" w:color="auto" w:fill="auto"/>
            <w:vAlign w:val="center"/>
          </w:tcPr>
          <w:p w14:paraId="3BAA4BC6">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允许进口</w:t>
            </w:r>
          </w:p>
        </w:tc>
        <w:tc>
          <w:tcPr>
            <w:tcW w:w="866" w:type="dxa"/>
            <w:shd w:val="clear" w:color="auto" w:fill="auto"/>
            <w:vAlign w:val="center"/>
          </w:tcPr>
          <w:p w14:paraId="1E4EC9D2">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血管病与结构性心脏病专科</w:t>
            </w:r>
          </w:p>
        </w:tc>
        <w:tc>
          <w:tcPr>
            <w:tcW w:w="727" w:type="dxa"/>
            <w:shd w:val="clear" w:color="auto" w:fill="auto"/>
            <w:vAlign w:val="center"/>
          </w:tcPr>
          <w:p w14:paraId="344A6A27">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33422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17A45FE3">
            <w:pPr>
              <w:keepNext w:val="0"/>
              <w:keepLines w:val="0"/>
              <w:widowControl/>
              <w:suppressLineNumbers w:val="0"/>
              <w:jc w:val="right"/>
              <w:textAlignment w:val="center"/>
              <w:rPr>
                <w:rFonts w:hint="eastAsia" w:ascii="宋体" w:hAnsi="宋体" w:eastAsia="宋体" w:cs="宋体"/>
                <w:color w:val="000000"/>
                <w:kern w:val="0"/>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3</w:t>
            </w:r>
          </w:p>
        </w:tc>
        <w:tc>
          <w:tcPr>
            <w:tcW w:w="1972" w:type="dxa"/>
            <w:shd w:val="clear" w:color="auto" w:fill="auto"/>
            <w:noWrap/>
            <w:vAlign w:val="center"/>
          </w:tcPr>
          <w:p w14:paraId="3D58186D">
            <w:pPr>
              <w:keepNext w:val="0"/>
              <w:keepLines w:val="0"/>
              <w:widowControl/>
              <w:suppressLineNumbers w:val="0"/>
              <w:jc w:val="left"/>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ZCB2026-HC15-88</w:t>
            </w:r>
          </w:p>
        </w:tc>
        <w:tc>
          <w:tcPr>
            <w:tcW w:w="1488" w:type="dxa"/>
            <w:shd w:val="clear" w:color="auto" w:fill="auto"/>
            <w:vAlign w:val="center"/>
          </w:tcPr>
          <w:p w14:paraId="4AD8273D">
            <w:pPr>
              <w:keepNext w:val="0"/>
              <w:keepLines w:val="0"/>
              <w:widowControl/>
              <w:suppressLineNumbers w:val="0"/>
              <w:jc w:val="left"/>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一次性冲洗器</w:t>
            </w:r>
          </w:p>
        </w:tc>
        <w:tc>
          <w:tcPr>
            <w:tcW w:w="2246" w:type="dxa"/>
            <w:shd w:val="clear" w:color="auto" w:fill="auto"/>
            <w:vAlign w:val="center"/>
          </w:tcPr>
          <w:p w14:paraId="1953A8D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供创面清洁用。</w:t>
            </w:r>
          </w:p>
        </w:tc>
        <w:tc>
          <w:tcPr>
            <w:tcW w:w="1320" w:type="dxa"/>
            <w:shd w:val="clear" w:color="auto" w:fill="auto"/>
            <w:vAlign w:val="center"/>
          </w:tcPr>
          <w:p w14:paraId="5CBEB078">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r>
              <w:rPr>
                <w:rFonts w:hint="eastAsia" w:eastAsia="宋体" w:cs="Times New Roman"/>
                <w:i w:val="0"/>
                <w:iCs w:val="0"/>
                <w:color w:val="000000"/>
                <w:kern w:val="0"/>
                <w:sz w:val="20"/>
                <w:szCs w:val="20"/>
                <w:u w:val="none"/>
                <w:lang w:val="en-US" w:eastAsia="zh-CN" w:bidi="ar"/>
              </w:rPr>
              <w:t>（详见中标目录）</w:t>
            </w:r>
          </w:p>
        </w:tc>
        <w:tc>
          <w:tcPr>
            <w:tcW w:w="728" w:type="dxa"/>
            <w:shd w:val="clear" w:color="auto" w:fill="auto"/>
            <w:vAlign w:val="center"/>
          </w:tcPr>
          <w:p w14:paraId="26F0E84A">
            <w:pPr>
              <w:keepNext w:val="0"/>
              <w:keepLines w:val="0"/>
              <w:widowControl/>
              <w:suppressLineNumbers w:val="0"/>
              <w:jc w:val="center"/>
              <w:textAlignment w:val="center"/>
              <w:rPr>
                <w:rFonts w:hint="eastAsia" w:ascii="宋体" w:hAnsi="宋体" w:eastAsia="宋体" w:cs="宋体"/>
                <w:b w:val="0"/>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866" w:type="dxa"/>
            <w:shd w:val="clear" w:color="auto" w:fill="auto"/>
            <w:vAlign w:val="center"/>
          </w:tcPr>
          <w:p w14:paraId="0CB10277">
            <w:pPr>
              <w:keepNext w:val="0"/>
              <w:keepLines w:val="0"/>
              <w:widowControl/>
              <w:suppressLineNumbers w:val="0"/>
              <w:jc w:val="center"/>
              <w:textAlignment w:val="center"/>
              <w:rPr>
                <w:rFonts w:hint="eastAsia" w:ascii="Times New Roman" w:hAnsi="Times New Roman" w:cs="Times New Roman" w:eastAsiaTheme="minorEastAsia"/>
                <w:kern w:val="2"/>
                <w:sz w:val="21"/>
                <w:szCs w:val="24"/>
                <w:lang w:val="en-US" w:eastAsia="zh-CN" w:bidi="ar-SA"/>
              </w:rPr>
            </w:pPr>
            <w:r>
              <w:rPr>
                <w:rFonts w:hint="eastAsia" w:ascii="宋体" w:hAnsi="宋体" w:eastAsia="宋体" w:cs="宋体"/>
                <w:i w:val="0"/>
                <w:iCs w:val="0"/>
                <w:color w:val="000000"/>
                <w:kern w:val="0"/>
                <w:sz w:val="20"/>
                <w:szCs w:val="20"/>
                <w:u w:val="none"/>
                <w:lang w:val="en-US" w:eastAsia="zh-CN" w:bidi="ar"/>
              </w:rPr>
              <w:t>手术室</w:t>
            </w:r>
          </w:p>
        </w:tc>
        <w:tc>
          <w:tcPr>
            <w:tcW w:w="727" w:type="dxa"/>
            <w:shd w:val="clear" w:color="auto" w:fill="auto"/>
            <w:vAlign w:val="center"/>
          </w:tcPr>
          <w:p w14:paraId="0C66B5A2">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78229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5170BC36">
            <w:pPr>
              <w:keepNext w:val="0"/>
              <w:keepLines w:val="0"/>
              <w:widowControl/>
              <w:suppressLineNumbers w:val="0"/>
              <w:jc w:val="right"/>
              <w:textAlignment w:val="center"/>
              <w:rPr>
                <w:rFonts w:hint="eastAsia" w:ascii="宋体" w:hAnsi="宋体" w:eastAsia="宋体" w:cs="宋体"/>
                <w:color w:val="000000"/>
                <w:kern w:val="0"/>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4</w:t>
            </w:r>
          </w:p>
        </w:tc>
        <w:tc>
          <w:tcPr>
            <w:tcW w:w="1972" w:type="dxa"/>
            <w:shd w:val="clear" w:color="auto" w:fill="auto"/>
            <w:noWrap/>
            <w:vAlign w:val="center"/>
          </w:tcPr>
          <w:p w14:paraId="69B9E65C">
            <w:pPr>
              <w:keepNext w:val="0"/>
              <w:keepLines w:val="0"/>
              <w:widowControl/>
              <w:suppressLineNumbers w:val="0"/>
              <w:jc w:val="left"/>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ZCB2026-HC15-90</w:t>
            </w:r>
          </w:p>
        </w:tc>
        <w:tc>
          <w:tcPr>
            <w:tcW w:w="1488" w:type="dxa"/>
            <w:shd w:val="clear" w:color="auto" w:fill="auto"/>
            <w:vAlign w:val="center"/>
          </w:tcPr>
          <w:p w14:paraId="21157FC8">
            <w:pPr>
              <w:keepNext w:val="0"/>
              <w:keepLines w:val="0"/>
              <w:widowControl/>
              <w:suppressLineNumbers w:val="0"/>
              <w:jc w:val="left"/>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经皮肾穿刺套件（肾盂球囊型导管）</w:t>
            </w:r>
          </w:p>
        </w:tc>
        <w:tc>
          <w:tcPr>
            <w:tcW w:w="2246" w:type="dxa"/>
            <w:shd w:val="clear" w:color="auto" w:fill="auto"/>
            <w:vAlign w:val="center"/>
          </w:tcPr>
          <w:p w14:paraId="430F2BF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用于经皮肾造瘘术,留置肾盂内用于导尿。</w:t>
            </w:r>
          </w:p>
        </w:tc>
        <w:tc>
          <w:tcPr>
            <w:tcW w:w="1320" w:type="dxa"/>
            <w:shd w:val="clear" w:color="auto" w:fill="auto"/>
            <w:vAlign w:val="center"/>
          </w:tcPr>
          <w:p w14:paraId="4486634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0"/>
                <w:szCs w:val="20"/>
                <w:u w:val="none"/>
                <w:lang w:val="en-US" w:eastAsia="zh-CN" w:bidi="ar"/>
              </w:rPr>
              <w:t>230（详见中标目录）</w:t>
            </w:r>
          </w:p>
        </w:tc>
        <w:tc>
          <w:tcPr>
            <w:tcW w:w="728" w:type="dxa"/>
            <w:shd w:val="clear" w:color="auto" w:fill="auto"/>
            <w:vAlign w:val="center"/>
          </w:tcPr>
          <w:p w14:paraId="5C51BA0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允许进口</w:t>
            </w:r>
          </w:p>
        </w:tc>
        <w:tc>
          <w:tcPr>
            <w:tcW w:w="866" w:type="dxa"/>
            <w:shd w:val="clear" w:color="auto" w:fill="auto"/>
            <w:vAlign w:val="center"/>
          </w:tcPr>
          <w:p w14:paraId="59828134">
            <w:pPr>
              <w:keepNext w:val="0"/>
              <w:keepLines w:val="0"/>
              <w:widowControl/>
              <w:suppressLineNumbers w:val="0"/>
              <w:jc w:val="center"/>
              <w:textAlignment w:val="center"/>
              <w:rPr>
                <w:rFonts w:hint="eastAsia" w:ascii="Times New Roman" w:hAnsi="Times New Roman" w:cs="Times New Roman" w:eastAsiaTheme="minorEastAsia"/>
                <w:kern w:val="2"/>
                <w:sz w:val="21"/>
                <w:szCs w:val="24"/>
                <w:lang w:val="en-US" w:eastAsia="zh-CN" w:bidi="ar-SA"/>
              </w:rPr>
            </w:pPr>
            <w:r>
              <w:rPr>
                <w:rFonts w:hint="eastAsia" w:ascii="宋体" w:hAnsi="宋体" w:eastAsia="宋体" w:cs="宋体"/>
                <w:i w:val="0"/>
                <w:iCs w:val="0"/>
                <w:color w:val="000000"/>
                <w:kern w:val="0"/>
                <w:sz w:val="20"/>
                <w:szCs w:val="20"/>
                <w:u w:val="none"/>
                <w:lang w:val="en-US" w:eastAsia="zh-CN" w:bidi="ar"/>
              </w:rPr>
              <w:t>泌尿外科</w:t>
            </w:r>
          </w:p>
        </w:tc>
        <w:tc>
          <w:tcPr>
            <w:tcW w:w="727" w:type="dxa"/>
            <w:shd w:val="clear" w:color="auto" w:fill="auto"/>
            <w:vAlign w:val="center"/>
          </w:tcPr>
          <w:p w14:paraId="5D554642">
            <w:pPr>
              <w:keepNext w:val="0"/>
              <w:keepLines w:val="0"/>
              <w:widowControl/>
              <w:suppressLineNumbers w:val="0"/>
              <w:jc w:val="center"/>
              <w:textAlignment w:val="center"/>
              <w:rPr>
                <w:rFonts w:hint="eastAsia" w:ascii="Times New Roman" w:hAnsi="Times New Roman" w:cs="Times New Roman" w:eastAsiaTheme="minorEastAsia"/>
                <w:kern w:val="2"/>
                <w:sz w:val="21"/>
                <w:szCs w:val="24"/>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11082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4E2365F2">
            <w:pPr>
              <w:keepNext w:val="0"/>
              <w:keepLines w:val="0"/>
              <w:widowControl/>
              <w:suppressLineNumbers w:val="0"/>
              <w:jc w:val="right"/>
              <w:textAlignment w:val="center"/>
              <w:rPr>
                <w:rFonts w:hint="eastAsia" w:ascii="宋体" w:hAnsi="宋体" w:eastAsia="宋体" w:cs="宋体"/>
                <w:color w:val="000000"/>
                <w:kern w:val="0"/>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5</w:t>
            </w:r>
          </w:p>
        </w:tc>
        <w:tc>
          <w:tcPr>
            <w:tcW w:w="1972" w:type="dxa"/>
            <w:shd w:val="clear" w:color="auto" w:fill="auto"/>
            <w:noWrap/>
            <w:vAlign w:val="center"/>
          </w:tcPr>
          <w:p w14:paraId="577EF22C">
            <w:pPr>
              <w:keepNext w:val="0"/>
              <w:keepLines w:val="0"/>
              <w:widowControl/>
              <w:suppressLineNumbers w:val="0"/>
              <w:jc w:val="left"/>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ZCB2026-HC15-91</w:t>
            </w:r>
          </w:p>
        </w:tc>
        <w:tc>
          <w:tcPr>
            <w:tcW w:w="1488" w:type="dxa"/>
            <w:shd w:val="clear" w:color="auto" w:fill="auto"/>
            <w:vAlign w:val="center"/>
          </w:tcPr>
          <w:p w14:paraId="17FF80AF">
            <w:pPr>
              <w:keepNext w:val="0"/>
              <w:keepLines w:val="0"/>
              <w:widowControl/>
              <w:suppressLineNumbers w:val="0"/>
              <w:jc w:val="left"/>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尿失禁吊带</w:t>
            </w:r>
          </w:p>
        </w:tc>
        <w:tc>
          <w:tcPr>
            <w:tcW w:w="2246" w:type="dxa"/>
            <w:shd w:val="clear" w:color="auto" w:fill="auto"/>
            <w:vAlign w:val="center"/>
          </w:tcPr>
          <w:p w14:paraId="49D206E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用于女性压力性尿失禁的治疗。</w:t>
            </w:r>
          </w:p>
        </w:tc>
        <w:tc>
          <w:tcPr>
            <w:tcW w:w="1320" w:type="dxa"/>
            <w:shd w:val="clear" w:color="auto" w:fill="auto"/>
            <w:vAlign w:val="center"/>
          </w:tcPr>
          <w:p w14:paraId="1FBECFC9">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0"/>
                <w:szCs w:val="20"/>
                <w:u w:val="none"/>
                <w:lang w:val="en-US" w:eastAsia="zh-CN" w:bidi="ar"/>
              </w:rPr>
              <w:t>8800（详见中标目录）</w:t>
            </w:r>
          </w:p>
        </w:tc>
        <w:tc>
          <w:tcPr>
            <w:tcW w:w="728" w:type="dxa"/>
            <w:shd w:val="clear" w:color="auto" w:fill="auto"/>
            <w:vAlign w:val="center"/>
          </w:tcPr>
          <w:p w14:paraId="240C469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允许进口</w:t>
            </w:r>
          </w:p>
        </w:tc>
        <w:tc>
          <w:tcPr>
            <w:tcW w:w="866" w:type="dxa"/>
            <w:shd w:val="clear" w:color="auto" w:fill="auto"/>
            <w:vAlign w:val="center"/>
          </w:tcPr>
          <w:p w14:paraId="374204A1">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泌尿外科</w:t>
            </w:r>
          </w:p>
        </w:tc>
        <w:tc>
          <w:tcPr>
            <w:tcW w:w="727" w:type="dxa"/>
            <w:shd w:val="clear" w:color="auto" w:fill="auto"/>
            <w:vAlign w:val="center"/>
          </w:tcPr>
          <w:p w14:paraId="665E9CBD">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01503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75AA5109">
            <w:pPr>
              <w:keepNext w:val="0"/>
              <w:keepLines w:val="0"/>
              <w:widowControl/>
              <w:suppressLineNumbers w:val="0"/>
              <w:jc w:val="righ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1972" w:type="dxa"/>
            <w:shd w:val="clear" w:color="auto" w:fill="auto"/>
            <w:noWrap/>
            <w:vAlign w:val="center"/>
          </w:tcPr>
          <w:p w14:paraId="590DE1E0">
            <w:pPr>
              <w:keepNext w:val="0"/>
              <w:keepLines w:val="0"/>
              <w:widowControl/>
              <w:suppressLineNumbers w:val="0"/>
              <w:jc w:val="left"/>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ZCB2026-HC15-92</w:t>
            </w:r>
          </w:p>
        </w:tc>
        <w:tc>
          <w:tcPr>
            <w:tcW w:w="1488" w:type="dxa"/>
            <w:shd w:val="clear" w:color="auto" w:fill="auto"/>
            <w:vAlign w:val="center"/>
          </w:tcPr>
          <w:p w14:paraId="1E55C44D">
            <w:pPr>
              <w:keepNext w:val="0"/>
              <w:keepLines w:val="0"/>
              <w:widowControl/>
              <w:suppressLineNumbers w:val="0"/>
              <w:jc w:val="left"/>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呼吸湿化治疗仪配套耗材（进口）</w:t>
            </w:r>
          </w:p>
        </w:tc>
        <w:tc>
          <w:tcPr>
            <w:tcW w:w="2246" w:type="dxa"/>
            <w:shd w:val="clear" w:color="auto" w:fill="auto"/>
            <w:vAlign w:val="center"/>
          </w:tcPr>
          <w:p w14:paraId="325135F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用于有自主呼吸的患者，与费雪派克呼吸湿化治疗仪配套使用，为病人输送加温湿化气体。</w:t>
            </w:r>
          </w:p>
        </w:tc>
        <w:tc>
          <w:tcPr>
            <w:tcW w:w="1320" w:type="dxa"/>
            <w:shd w:val="clear" w:color="auto" w:fill="auto"/>
            <w:vAlign w:val="center"/>
          </w:tcPr>
          <w:p w14:paraId="00B5A00F">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0"/>
                <w:szCs w:val="20"/>
                <w:u w:val="none"/>
                <w:lang w:val="en-US" w:eastAsia="zh-CN" w:bidi="ar"/>
              </w:rPr>
              <w:t>120-405（详见中标目录）</w:t>
            </w:r>
          </w:p>
        </w:tc>
        <w:tc>
          <w:tcPr>
            <w:tcW w:w="728" w:type="dxa"/>
            <w:shd w:val="clear" w:color="auto" w:fill="auto"/>
            <w:vAlign w:val="center"/>
          </w:tcPr>
          <w:p w14:paraId="453F0B4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允许进口</w:t>
            </w:r>
          </w:p>
        </w:tc>
        <w:tc>
          <w:tcPr>
            <w:tcW w:w="866" w:type="dxa"/>
            <w:shd w:val="clear" w:color="auto" w:fill="auto"/>
            <w:vAlign w:val="center"/>
          </w:tcPr>
          <w:p w14:paraId="23413D58">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康复医学科</w:t>
            </w:r>
          </w:p>
        </w:tc>
        <w:tc>
          <w:tcPr>
            <w:tcW w:w="727" w:type="dxa"/>
            <w:shd w:val="clear" w:color="auto" w:fill="auto"/>
            <w:vAlign w:val="center"/>
          </w:tcPr>
          <w:p w14:paraId="32FAF8C7">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62426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5545CAE9">
            <w:pPr>
              <w:keepNext w:val="0"/>
              <w:keepLines w:val="0"/>
              <w:widowControl/>
              <w:suppressLineNumbers w:val="0"/>
              <w:jc w:val="righ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1972" w:type="dxa"/>
            <w:shd w:val="clear" w:color="auto" w:fill="auto"/>
            <w:noWrap/>
            <w:vAlign w:val="center"/>
          </w:tcPr>
          <w:p w14:paraId="383F02FC">
            <w:pPr>
              <w:keepNext w:val="0"/>
              <w:keepLines w:val="0"/>
              <w:widowControl/>
              <w:suppressLineNumbers w:val="0"/>
              <w:jc w:val="left"/>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ZCB2026-HC15-93</w:t>
            </w:r>
          </w:p>
        </w:tc>
        <w:tc>
          <w:tcPr>
            <w:tcW w:w="1488" w:type="dxa"/>
            <w:shd w:val="clear" w:color="auto" w:fill="auto"/>
            <w:vAlign w:val="center"/>
          </w:tcPr>
          <w:p w14:paraId="706CBCD6">
            <w:pPr>
              <w:keepNext w:val="0"/>
              <w:keepLines w:val="0"/>
              <w:widowControl/>
              <w:suppressLineNumbers w:val="0"/>
              <w:jc w:val="left"/>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一次性使用无菌导尿管</w:t>
            </w:r>
          </w:p>
        </w:tc>
        <w:tc>
          <w:tcPr>
            <w:tcW w:w="2246" w:type="dxa"/>
            <w:shd w:val="clear" w:color="auto" w:fill="auto"/>
            <w:vAlign w:val="center"/>
          </w:tcPr>
          <w:p w14:paraId="38A0577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用于常规的经尿道膀胱引流，也适用于常规的术后经尿道引流和膀胱冲洗。</w:t>
            </w:r>
          </w:p>
        </w:tc>
        <w:tc>
          <w:tcPr>
            <w:tcW w:w="1320" w:type="dxa"/>
            <w:shd w:val="clear" w:color="auto" w:fill="auto"/>
            <w:vAlign w:val="center"/>
          </w:tcPr>
          <w:p w14:paraId="13328375">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0"/>
                <w:szCs w:val="20"/>
                <w:u w:val="none"/>
                <w:lang w:val="en-US" w:eastAsia="zh-CN" w:bidi="ar"/>
              </w:rPr>
              <w:t>20-54（详见中标目录）</w:t>
            </w:r>
          </w:p>
        </w:tc>
        <w:tc>
          <w:tcPr>
            <w:tcW w:w="728" w:type="dxa"/>
            <w:shd w:val="clear" w:color="auto" w:fill="auto"/>
            <w:vAlign w:val="center"/>
          </w:tcPr>
          <w:p w14:paraId="2E53751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允许进口</w:t>
            </w:r>
          </w:p>
        </w:tc>
        <w:tc>
          <w:tcPr>
            <w:tcW w:w="866" w:type="dxa"/>
            <w:shd w:val="clear" w:color="auto" w:fill="auto"/>
            <w:vAlign w:val="center"/>
          </w:tcPr>
          <w:p w14:paraId="7F42DC69">
            <w:pPr>
              <w:keepNext w:val="0"/>
              <w:keepLines w:val="0"/>
              <w:widowControl/>
              <w:suppressLineNumbers w:val="0"/>
              <w:jc w:val="center"/>
              <w:textAlignment w:val="center"/>
              <w:rPr>
                <w:rFonts w:hint="eastAsia" w:eastAsiaTheme="minorEastAsia"/>
                <w:lang w:val="en-US" w:eastAsia="zh-CN"/>
              </w:rPr>
            </w:pPr>
            <w:r>
              <w:rPr>
                <w:rFonts w:hint="eastAsia" w:ascii="宋体" w:hAnsi="宋体" w:eastAsia="宋体" w:cs="宋体"/>
                <w:i w:val="0"/>
                <w:iCs w:val="0"/>
                <w:color w:val="000000"/>
                <w:kern w:val="0"/>
                <w:sz w:val="20"/>
                <w:szCs w:val="20"/>
                <w:u w:val="none"/>
                <w:lang w:val="en-US" w:eastAsia="zh-CN" w:bidi="ar"/>
              </w:rPr>
              <w:t>康复医学科</w:t>
            </w:r>
          </w:p>
        </w:tc>
        <w:tc>
          <w:tcPr>
            <w:tcW w:w="727" w:type="dxa"/>
            <w:shd w:val="clear" w:color="auto" w:fill="auto"/>
            <w:vAlign w:val="center"/>
          </w:tcPr>
          <w:p w14:paraId="136E4B39">
            <w:pPr>
              <w:keepNext w:val="0"/>
              <w:keepLines w:val="0"/>
              <w:widowControl/>
              <w:suppressLineNumbers w:val="0"/>
              <w:jc w:val="center"/>
              <w:textAlignment w:val="center"/>
              <w:rPr>
                <w:rFonts w:hint="eastAsia" w:ascii="Times New Roman" w:hAnsi="Times New Roman" w:cs="Times New Roman" w:eastAsiaTheme="minorEastAsia"/>
                <w:kern w:val="2"/>
                <w:sz w:val="21"/>
                <w:szCs w:val="24"/>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582B0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2AF421D3">
            <w:pPr>
              <w:keepNext w:val="0"/>
              <w:keepLines w:val="0"/>
              <w:widowControl/>
              <w:suppressLineNumbers w:val="0"/>
              <w:jc w:val="right"/>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8</w:t>
            </w:r>
          </w:p>
        </w:tc>
        <w:tc>
          <w:tcPr>
            <w:tcW w:w="1972" w:type="dxa"/>
            <w:shd w:val="clear" w:color="auto" w:fill="auto"/>
            <w:noWrap/>
            <w:vAlign w:val="center"/>
          </w:tcPr>
          <w:p w14:paraId="7A5F2F88">
            <w:pPr>
              <w:keepNext w:val="0"/>
              <w:keepLines w:val="0"/>
              <w:widowControl/>
              <w:suppressLineNumbers w:val="0"/>
              <w:jc w:val="left"/>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ZCB2026-HC15-96</w:t>
            </w:r>
          </w:p>
        </w:tc>
        <w:tc>
          <w:tcPr>
            <w:tcW w:w="1488" w:type="dxa"/>
            <w:shd w:val="clear" w:color="auto" w:fill="auto"/>
            <w:vAlign w:val="center"/>
          </w:tcPr>
          <w:p w14:paraId="7AF89952">
            <w:pPr>
              <w:keepNext w:val="0"/>
              <w:keepLines w:val="0"/>
              <w:widowControl/>
              <w:suppressLineNumbers w:val="0"/>
              <w:jc w:val="left"/>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医用隔离面罩</w:t>
            </w:r>
          </w:p>
        </w:tc>
        <w:tc>
          <w:tcPr>
            <w:tcW w:w="2246" w:type="dxa"/>
            <w:shd w:val="clear" w:color="auto" w:fill="auto"/>
            <w:vAlign w:val="center"/>
          </w:tcPr>
          <w:p w14:paraId="7C8173D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检查治疗时起防护作用，阻隔体液、血液飞溅或泼溅。</w:t>
            </w:r>
          </w:p>
        </w:tc>
        <w:tc>
          <w:tcPr>
            <w:tcW w:w="1320" w:type="dxa"/>
            <w:shd w:val="clear" w:color="auto" w:fill="auto"/>
            <w:vAlign w:val="center"/>
          </w:tcPr>
          <w:p w14:paraId="41939BF1">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0"/>
                <w:szCs w:val="20"/>
                <w:u w:val="none"/>
                <w:lang w:val="en-US" w:eastAsia="zh-CN" w:bidi="ar"/>
              </w:rPr>
              <w:t>2（详见中标目录）</w:t>
            </w:r>
          </w:p>
        </w:tc>
        <w:tc>
          <w:tcPr>
            <w:tcW w:w="728" w:type="dxa"/>
            <w:shd w:val="clear" w:color="auto" w:fill="auto"/>
            <w:vAlign w:val="center"/>
          </w:tcPr>
          <w:p w14:paraId="08733D3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866" w:type="dxa"/>
            <w:shd w:val="clear" w:color="auto" w:fill="auto"/>
            <w:vAlign w:val="center"/>
          </w:tcPr>
          <w:p w14:paraId="335C67FC">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护理部</w:t>
            </w:r>
          </w:p>
        </w:tc>
        <w:tc>
          <w:tcPr>
            <w:tcW w:w="727" w:type="dxa"/>
            <w:shd w:val="clear" w:color="auto" w:fill="auto"/>
            <w:vAlign w:val="center"/>
          </w:tcPr>
          <w:p w14:paraId="58619092">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75FE4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758C1714">
            <w:pPr>
              <w:keepNext w:val="0"/>
              <w:keepLines w:val="0"/>
              <w:widowControl/>
              <w:suppressLineNumbers w:val="0"/>
              <w:jc w:val="right"/>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9</w:t>
            </w:r>
          </w:p>
        </w:tc>
        <w:tc>
          <w:tcPr>
            <w:tcW w:w="1972" w:type="dxa"/>
            <w:shd w:val="clear" w:color="auto" w:fill="auto"/>
            <w:noWrap/>
            <w:vAlign w:val="center"/>
          </w:tcPr>
          <w:p w14:paraId="01F32B19">
            <w:pPr>
              <w:keepNext w:val="0"/>
              <w:keepLines w:val="0"/>
              <w:widowControl/>
              <w:suppressLineNumbers w:val="0"/>
              <w:jc w:val="left"/>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ZCB2026-HC15-97</w:t>
            </w:r>
          </w:p>
        </w:tc>
        <w:tc>
          <w:tcPr>
            <w:tcW w:w="1488" w:type="dxa"/>
            <w:shd w:val="clear" w:color="auto" w:fill="auto"/>
            <w:vAlign w:val="center"/>
          </w:tcPr>
          <w:p w14:paraId="304F71A7">
            <w:pPr>
              <w:keepNext w:val="0"/>
              <w:keepLines w:val="0"/>
              <w:widowControl/>
              <w:suppressLineNumbers w:val="0"/>
              <w:jc w:val="left"/>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一次性使用无菌敷贴（非集采范围产品）</w:t>
            </w:r>
          </w:p>
        </w:tc>
        <w:tc>
          <w:tcPr>
            <w:tcW w:w="2246" w:type="dxa"/>
            <w:shd w:val="clear" w:color="auto" w:fill="auto"/>
            <w:vAlign w:val="center"/>
          </w:tcPr>
          <w:p w14:paraId="225280C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供手术、外伤创面或留置动、静脉导管贴敷用；也可用于婴儿脐带创面保护。</w:t>
            </w:r>
          </w:p>
          <w:p w14:paraId="12E89B5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320" w:type="dxa"/>
            <w:shd w:val="clear" w:color="auto" w:fill="auto"/>
            <w:vAlign w:val="center"/>
          </w:tcPr>
          <w:p w14:paraId="4F38CA43">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0"/>
                <w:szCs w:val="20"/>
                <w:u w:val="none"/>
                <w:lang w:val="en-US" w:eastAsia="zh-CN" w:bidi="ar"/>
              </w:rPr>
              <w:t>4.5（详见中标目录）</w:t>
            </w:r>
          </w:p>
        </w:tc>
        <w:tc>
          <w:tcPr>
            <w:tcW w:w="728" w:type="dxa"/>
            <w:shd w:val="clear" w:color="auto" w:fill="auto"/>
            <w:vAlign w:val="center"/>
          </w:tcPr>
          <w:p w14:paraId="7070976A">
            <w:pPr>
              <w:keepNext w:val="0"/>
              <w:keepLines w:val="0"/>
              <w:widowControl/>
              <w:suppressLineNumbers w:val="0"/>
              <w:jc w:val="center"/>
              <w:textAlignment w:val="center"/>
              <w:rPr>
                <w:rFonts w:hint="eastAsia" w:ascii="宋体" w:hAnsi="宋体" w:eastAsia="宋体" w:cs="宋体"/>
                <w:b w:val="0"/>
                <w:bCs/>
                <w:color w:val="000000"/>
                <w:kern w:val="0"/>
                <w:sz w:val="22"/>
                <w:szCs w:val="22"/>
                <w:lang w:eastAsia="zh-CN"/>
              </w:rPr>
            </w:pPr>
            <w:r>
              <w:rPr>
                <w:rFonts w:hint="eastAsia" w:ascii="宋体" w:hAnsi="宋体" w:eastAsia="宋体" w:cs="宋体"/>
                <w:i w:val="0"/>
                <w:iCs w:val="0"/>
                <w:color w:val="000000"/>
                <w:kern w:val="0"/>
                <w:sz w:val="20"/>
                <w:szCs w:val="20"/>
                <w:u w:val="none"/>
                <w:lang w:val="en-US" w:eastAsia="zh-CN" w:bidi="ar"/>
              </w:rPr>
              <w:t>国产</w:t>
            </w:r>
          </w:p>
        </w:tc>
        <w:tc>
          <w:tcPr>
            <w:tcW w:w="866" w:type="dxa"/>
            <w:shd w:val="clear" w:color="auto" w:fill="auto"/>
            <w:vAlign w:val="center"/>
          </w:tcPr>
          <w:p w14:paraId="3B6273EE">
            <w:pPr>
              <w:keepNext w:val="0"/>
              <w:keepLines w:val="0"/>
              <w:widowControl/>
              <w:suppressLineNumbers w:val="0"/>
              <w:jc w:val="center"/>
              <w:textAlignment w:val="center"/>
              <w:rPr>
                <w:rFonts w:hint="default"/>
                <w:lang w:val="en-US" w:eastAsia="zh-CN"/>
              </w:rPr>
            </w:pPr>
            <w:r>
              <w:rPr>
                <w:rFonts w:hint="eastAsia" w:ascii="宋体" w:hAnsi="宋体" w:eastAsia="宋体" w:cs="宋体"/>
                <w:i w:val="0"/>
                <w:iCs w:val="0"/>
                <w:color w:val="000000"/>
                <w:kern w:val="0"/>
                <w:sz w:val="20"/>
                <w:szCs w:val="20"/>
                <w:u w:val="none"/>
                <w:lang w:val="en-US" w:eastAsia="zh-CN" w:bidi="ar"/>
              </w:rPr>
              <w:t>护理部</w:t>
            </w:r>
          </w:p>
        </w:tc>
        <w:tc>
          <w:tcPr>
            <w:tcW w:w="727" w:type="dxa"/>
            <w:shd w:val="clear" w:color="auto" w:fill="auto"/>
            <w:vAlign w:val="center"/>
          </w:tcPr>
          <w:p w14:paraId="289A21E8">
            <w:pPr>
              <w:keepNext w:val="0"/>
              <w:keepLines w:val="0"/>
              <w:widowControl/>
              <w:suppressLineNumbers w:val="0"/>
              <w:jc w:val="center"/>
              <w:textAlignment w:val="center"/>
              <w:rPr>
                <w:rFonts w:hint="default" w:cs="Times New Roman"/>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4C152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52F85A73">
            <w:pPr>
              <w:keepNext w:val="0"/>
              <w:keepLines w:val="0"/>
              <w:widowControl/>
              <w:suppressLineNumbers w:val="0"/>
              <w:jc w:val="right"/>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eastAsia" w:cs="Times New Roman"/>
                <w:kern w:val="2"/>
                <w:sz w:val="21"/>
                <w:szCs w:val="24"/>
                <w:highlight w:val="none"/>
                <w:vertAlign w:val="baseline"/>
                <w:lang w:val="en-US" w:eastAsia="zh-CN" w:bidi="ar-SA"/>
              </w:rPr>
              <w:t>10</w:t>
            </w:r>
          </w:p>
        </w:tc>
        <w:tc>
          <w:tcPr>
            <w:tcW w:w="1972" w:type="dxa"/>
            <w:shd w:val="clear" w:color="auto" w:fill="auto"/>
            <w:noWrap/>
            <w:vAlign w:val="center"/>
          </w:tcPr>
          <w:p w14:paraId="1A4459A2">
            <w:pPr>
              <w:keepNext w:val="0"/>
              <w:keepLines w:val="0"/>
              <w:widowControl/>
              <w:suppressLineNumbers w:val="0"/>
              <w:jc w:val="left"/>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ZCB2026-HC15-98</w:t>
            </w:r>
          </w:p>
        </w:tc>
        <w:tc>
          <w:tcPr>
            <w:tcW w:w="1488" w:type="dxa"/>
            <w:shd w:val="clear" w:color="auto" w:fill="auto"/>
            <w:vAlign w:val="center"/>
          </w:tcPr>
          <w:p w14:paraId="54C32EB5">
            <w:pPr>
              <w:keepNext w:val="0"/>
              <w:keepLines w:val="0"/>
              <w:widowControl/>
              <w:suppressLineNumbers w:val="0"/>
              <w:jc w:val="left"/>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内窥镜用异物钳</w:t>
            </w:r>
          </w:p>
        </w:tc>
        <w:tc>
          <w:tcPr>
            <w:tcW w:w="2246" w:type="dxa"/>
            <w:shd w:val="clear" w:color="auto" w:fill="auto"/>
            <w:vAlign w:val="center"/>
          </w:tcPr>
          <w:p w14:paraId="7102054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与气管镜、食管镜、喉镜、输尿管镜及膀胱镜配套，供气管、消化道及泌尿道钳取异物用。</w:t>
            </w:r>
          </w:p>
        </w:tc>
        <w:tc>
          <w:tcPr>
            <w:tcW w:w="1320" w:type="dxa"/>
            <w:shd w:val="clear" w:color="auto" w:fill="auto"/>
            <w:vAlign w:val="center"/>
          </w:tcPr>
          <w:p w14:paraId="09AA73AC">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0"/>
                <w:szCs w:val="20"/>
                <w:u w:val="none"/>
                <w:lang w:val="en-US" w:eastAsia="zh-CN" w:bidi="ar"/>
              </w:rPr>
              <w:t>320-1800（详见中标目录）</w:t>
            </w:r>
          </w:p>
        </w:tc>
        <w:tc>
          <w:tcPr>
            <w:tcW w:w="728" w:type="dxa"/>
            <w:shd w:val="clear" w:color="auto" w:fill="auto"/>
            <w:vAlign w:val="center"/>
          </w:tcPr>
          <w:p w14:paraId="2DD37640">
            <w:pPr>
              <w:keepNext w:val="0"/>
              <w:keepLines w:val="0"/>
              <w:widowControl/>
              <w:suppressLineNumbers w:val="0"/>
              <w:jc w:val="center"/>
              <w:textAlignment w:val="center"/>
              <w:rPr>
                <w:rFonts w:hint="eastAsia" w:ascii="宋体" w:hAnsi="宋体" w:eastAsia="宋体" w:cs="宋体"/>
                <w:b w:val="0"/>
                <w:bCs/>
                <w:color w:val="000000"/>
                <w:kern w:val="0"/>
                <w:sz w:val="22"/>
                <w:szCs w:val="22"/>
                <w:lang w:eastAsia="zh-CN"/>
              </w:rPr>
            </w:pPr>
            <w:r>
              <w:rPr>
                <w:rFonts w:hint="eastAsia" w:ascii="宋体" w:hAnsi="宋体" w:eastAsia="宋体" w:cs="宋体"/>
                <w:i w:val="0"/>
                <w:iCs w:val="0"/>
                <w:color w:val="000000"/>
                <w:kern w:val="0"/>
                <w:sz w:val="20"/>
                <w:szCs w:val="20"/>
                <w:u w:val="none"/>
                <w:lang w:val="en-US" w:eastAsia="zh-CN" w:bidi="ar"/>
              </w:rPr>
              <w:t>国产</w:t>
            </w:r>
          </w:p>
        </w:tc>
        <w:tc>
          <w:tcPr>
            <w:tcW w:w="866" w:type="dxa"/>
            <w:shd w:val="clear" w:color="auto" w:fill="auto"/>
            <w:vAlign w:val="center"/>
          </w:tcPr>
          <w:p w14:paraId="0480C15E">
            <w:pPr>
              <w:keepNext w:val="0"/>
              <w:keepLines w:val="0"/>
              <w:widowControl/>
              <w:suppressLineNumbers w:val="0"/>
              <w:jc w:val="center"/>
              <w:textAlignment w:val="center"/>
              <w:rPr>
                <w:rFonts w:hint="eastAsia"/>
                <w:lang w:val="en-US" w:eastAsia="zh-CN"/>
              </w:rPr>
            </w:pPr>
            <w:r>
              <w:rPr>
                <w:rFonts w:hint="eastAsia" w:ascii="宋体" w:hAnsi="宋体" w:eastAsia="宋体" w:cs="宋体"/>
                <w:i w:val="0"/>
                <w:iCs w:val="0"/>
                <w:color w:val="000000"/>
                <w:kern w:val="0"/>
                <w:sz w:val="20"/>
                <w:szCs w:val="20"/>
                <w:u w:val="none"/>
                <w:lang w:val="en-US" w:eastAsia="zh-CN" w:bidi="ar"/>
              </w:rPr>
              <w:t>呼吸与危重症医学科</w:t>
            </w:r>
          </w:p>
        </w:tc>
        <w:tc>
          <w:tcPr>
            <w:tcW w:w="727" w:type="dxa"/>
            <w:shd w:val="clear" w:color="auto" w:fill="auto"/>
            <w:vAlign w:val="center"/>
          </w:tcPr>
          <w:p w14:paraId="09B0A6AF">
            <w:pPr>
              <w:keepNext w:val="0"/>
              <w:keepLines w:val="0"/>
              <w:widowControl/>
              <w:suppressLineNumbers w:val="0"/>
              <w:jc w:val="center"/>
              <w:textAlignment w:val="center"/>
              <w:rPr>
                <w:rFonts w:hint="eastAsia" w:cs="Times New Roman"/>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360D2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2EFEC71F">
            <w:pPr>
              <w:keepNext w:val="0"/>
              <w:keepLines w:val="0"/>
              <w:widowControl/>
              <w:suppressLineNumbers w:val="0"/>
              <w:jc w:val="right"/>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eastAsia" w:cs="Times New Roman"/>
                <w:kern w:val="2"/>
                <w:sz w:val="21"/>
                <w:szCs w:val="24"/>
                <w:highlight w:val="none"/>
                <w:vertAlign w:val="baseline"/>
                <w:lang w:val="en-US" w:eastAsia="zh-CN" w:bidi="ar-SA"/>
              </w:rPr>
              <w:t>11</w:t>
            </w:r>
          </w:p>
        </w:tc>
        <w:tc>
          <w:tcPr>
            <w:tcW w:w="1972" w:type="dxa"/>
            <w:shd w:val="clear" w:color="auto" w:fill="auto"/>
            <w:noWrap/>
            <w:vAlign w:val="center"/>
          </w:tcPr>
          <w:p w14:paraId="2B76B5CE">
            <w:pPr>
              <w:keepNext w:val="0"/>
              <w:keepLines w:val="0"/>
              <w:widowControl/>
              <w:suppressLineNumbers w:val="0"/>
              <w:jc w:val="left"/>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ZCB2026-HC15-99</w:t>
            </w:r>
          </w:p>
        </w:tc>
        <w:tc>
          <w:tcPr>
            <w:tcW w:w="1488" w:type="dxa"/>
            <w:shd w:val="clear" w:color="auto" w:fill="auto"/>
            <w:vAlign w:val="center"/>
          </w:tcPr>
          <w:p w14:paraId="2D3073C6">
            <w:pPr>
              <w:keepNext w:val="0"/>
              <w:keepLines w:val="0"/>
              <w:widowControl/>
              <w:suppressLineNumbers w:val="0"/>
              <w:jc w:val="left"/>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一氧化氮检测器</w:t>
            </w:r>
          </w:p>
        </w:tc>
        <w:tc>
          <w:tcPr>
            <w:tcW w:w="2246" w:type="dxa"/>
            <w:shd w:val="clear" w:color="auto" w:fill="auto"/>
            <w:vAlign w:val="center"/>
          </w:tcPr>
          <w:p w14:paraId="08D4B50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配合呼气分析仪使用，用于检测呼出气中一氧化氮浓度。</w:t>
            </w:r>
          </w:p>
        </w:tc>
        <w:tc>
          <w:tcPr>
            <w:tcW w:w="1320" w:type="dxa"/>
            <w:shd w:val="clear" w:color="auto" w:fill="auto"/>
            <w:vAlign w:val="center"/>
          </w:tcPr>
          <w:p w14:paraId="5AC692DB">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0"/>
                <w:szCs w:val="20"/>
                <w:u w:val="none"/>
                <w:lang w:val="en-US" w:eastAsia="zh-CN" w:bidi="ar"/>
              </w:rPr>
              <w:t>33900（详见中标目录）</w:t>
            </w:r>
          </w:p>
        </w:tc>
        <w:tc>
          <w:tcPr>
            <w:tcW w:w="728" w:type="dxa"/>
            <w:shd w:val="clear" w:color="auto" w:fill="auto"/>
            <w:vAlign w:val="center"/>
          </w:tcPr>
          <w:p w14:paraId="731F6670">
            <w:pPr>
              <w:keepNext w:val="0"/>
              <w:keepLines w:val="0"/>
              <w:widowControl/>
              <w:suppressLineNumbers w:val="0"/>
              <w:jc w:val="center"/>
              <w:textAlignment w:val="center"/>
              <w:rPr>
                <w:rFonts w:hint="eastAsia" w:ascii="宋体" w:hAnsi="宋体" w:eastAsia="宋体" w:cs="宋体"/>
                <w:b w:val="0"/>
                <w:bCs/>
                <w:color w:val="000000"/>
                <w:kern w:val="0"/>
                <w:sz w:val="22"/>
                <w:szCs w:val="22"/>
                <w:lang w:eastAsia="zh-CN"/>
              </w:rPr>
            </w:pPr>
            <w:r>
              <w:rPr>
                <w:rFonts w:hint="eastAsia" w:ascii="宋体" w:hAnsi="宋体" w:eastAsia="宋体" w:cs="宋体"/>
                <w:i w:val="0"/>
                <w:iCs w:val="0"/>
                <w:color w:val="000000"/>
                <w:kern w:val="0"/>
                <w:sz w:val="20"/>
                <w:szCs w:val="20"/>
                <w:u w:val="none"/>
                <w:lang w:val="en-US" w:eastAsia="zh-CN" w:bidi="ar"/>
              </w:rPr>
              <w:t>国产</w:t>
            </w:r>
          </w:p>
        </w:tc>
        <w:tc>
          <w:tcPr>
            <w:tcW w:w="866" w:type="dxa"/>
            <w:shd w:val="clear" w:color="auto" w:fill="auto"/>
            <w:vAlign w:val="center"/>
          </w:tcPr>
          <w:p w14:paraId="44003BF1">
            <w:pPr>
              <w:keepNext w:val="0"/>
              <w:keepLines w:val="0"/>
              <w:widowControl/>
              <w:suppressLineNumbers w:val="0"/>
              <w:jc w:val="center"/>
              <w:textAlignment w:val="center"/>
              <w:rPr>
                <w:rFonts w:hint="eastAsia"/>
                <w:lang w:val="en-US" w:eastAsia="zh-CN"/>
              </w:rPr>
            </w:pPr>
            <w:r>
              <w:rPr>
                <w:rFonts w:hint="eastAsia" w:ascii="宋体" w:hAnsi="宋体" w:eastAsia="宋体" w:cs="宋体"/>
                <w:i w:val="0"/>
                <w:iCs w:val="0"/>
                <w:color w:val="000000"/>
                <w:kern w:val="0"/>
                <w:sz w:val="20"/>
                <w:szCs w:val="20"/>
                <w:u w:val="none"/>
                <w:lang w:val="en-US" w:eastAsia="zh-CN" w:bidi="ar"/>
              </w:rPr>
              <w:t>呼吸与危重症医学科</w:t>
            </w:r>
          </w:p>
        </w:tc>
        <w:tc>
          <w:tcPr>
            <w:tcW w:w="727" w:type="dxa"/>
            <w:shd w:val="clear" w:color="auto" w:fill="auto"/>
            <w:vAlign w:val="center"/>
          </w:tcPr>
          <w:p w14:paraId="7938A3F5">
            <w:pPr>
              <w:keepNext w:val="0"/>
              <w:keepLines w:val="0"/>
              <w:widowControl/>
              <w:suppressLineNumbers w:val="0"/>
              <w:jc w:val="center"/>
              <w:textAlignment w:val="center"/>
              <w:rPr>
                <w:rFonts w:hint="eastAsia" w:cs="Times New Roman"/>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4994C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1783D05F">
            <w:pPr>
              <w:keepNext w:val="0"/>
              <w:keepLines w:val="0"/>
              <w:widowControl/>
              <w:suppressLineNumbers w:val="0"/>
              <w:jc w:val="right"/>
              <w:textAlignment w:val="center"/>
              <w:rPr>
                <w:rFonts w:hint="eastAsia" w:ascii="Times New Roman" w:hAnsi="Times New Roman" w:cs="Times New Roman" w:eastAsiaTheme="minorEastAsia"/>
                <w:kern w:val="2"/>
                <w:sz w:val="21"/>
                <w:szCs w:val="24"/>
                <w:highlight w:val="none"/>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12</w:t>
            </w:r>
          </w:p>
        </w:tc>
        <w:tc>
          <w:tcPr>
            <w:tcW w:w="1972" w:type="dxa"/>
            <w:shd w:val="clear" w:color="auto" w:fill="auto"/>
            <w:noWrap/>
            <w:vAlign w:val="center"/>
          </w:tcPr>
          <w:p w14:paraId="75A44084">
            <w:pPr>
              <w:keepNext w:val="0"/>
              <w:keepLines w:val="0"/>
              <w:widowControl/>
              <w:suppressLineNumbers w:val="0"/>
              <w:jc w:val="left"/>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ZCB2026-HC15-101</w:t>
            </w:r>
          </w:p>
        </w:tc>
        <w:tc>
          <w:tcPr>
            <w:tcW w:w="1488" w:type="dxa"/>
            <w:shd w:val="clear" w:color="auto" w:fill="auto"/>
            <w:vAlign w:val="center"/>
          </w:tcPr>
          <w:p w14:paraId="7C33BB13">
            <w:pPr>
              <w:keepNext w:val="0"/>
              <w:keepLines w:val="0"/>
              <w:widowControl/>
              <w:suppressLineNumbers w:val="0"/>
              <w:jc w:val="left"/>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引流袋</w:t>
            </w:r>
          </w:p>
        </w:tc>
        <w:tc>
          <w:tcPr>
            <w:tcW w:w="2246" w:type="dxa"/>
            <w:shd w:val="clear" w:color="auto" w:fill="auto"/>
            <w:vAlign w:val="center"/>
          </w:tcPr>
          <w:p w14:paraId="414C6B5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产品为与插入体内的引流导管相连接的体外液路和容器，产品为重力引流，对引流速率和压力没有特定的控制功能，不含电动负压源；用于向外引出并收集体内液体。（接口须适配目前临床使用的各型号引流管，导尿管等使用）</w:t>
            </w:r>
          </w:p>
        </w:tc>
        <w:tc>
          <w:tcPr>
            <w:tcW w:w="1320" w:type="dxa"/>
            <w:shd w:val="clear" w:color="auto" w:fill="auto"/>
            <w:vAlign w:val="center"/>
          </w:tcPr>
          <w:p w14:paraId="74893F26">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0"/>
                <w:szCs w:val="20"/>
                <w:u w:val="none"/>
                <w:lang w:val="en-US" w:eastAsia="zh-CN" w:bidi="ar"/>
              </w:rPr>
              <w:t>1.68（详见中标目录）</w:t>
            </w:r>
          </w:p>
        </w:tc>
        <w:tc>
          <w:tcPr>
            <w:tcW w:w="728" w:type="dxa"/>
            <w:shd w:val="clear" w:color="auto" w:fill="auto"/>
            <w:vAlign w:val="center"/>
          </w:tcPr>
          <w:p w14:paraId="21760A11">
            <w:pPr>
              <w:keepNext w:val="0"/>
              <w:keepLines w:val="0"/>
              <w:widowControl/>
              <w:suppressLineNumbers w:val="0"/>
              <w:jc w:val="center"/>
              <w:textAlignment w:val="center"/>
              <w:rPr>
                <w:rFonts w:hint="eastAsia" w:ascii="宋体" w:hAnsi="宋体" w:eastAsia="宋体" w:cs="宋体"/>
                <w:b w:val="0"/>
                <w:bCs/>
                <w:color w:val="000000"/>
                <w:kern w:val="0"/>
                <w:sz w:val="22"/>
                <w:szCs w:val="22"/>
                <w:lang w:eastAsia="zh-CN"/>
              </w:rPr>
            </w:pPr>
            <w:r>
              <w:rPr>
                <w:rFonts w:hint="eastAsia" w:ascii="宋体" w:hAnsi="宋体" w:eastAsia="宋体" w:cs="宋体"/>
                <w:i w:val="0"/>
                <w:iCs w:val="0"/>
                <w:color w:val="000000"/>
                <w:kern w:val="0"/>
                <w:sz w:val="20"/>
                <w:szCs w:val="20"/>
                <w:u w:val="none"/>
                <w:lang w:val="en-US" w:eastAsia="zh-CN" w:bidi="ar"/>
              </w:rPr>
              <w:t>国产</w:t>
            </w:r>
          </w:p>
        </w:tc>
        <w:tc>
          <w:tcPr>
            <w:tcW w:w="866" w:type="dxa"/>
            <w:shd w:val="clear" w:color="auto" w:fill="auto"/>
            <w:vAlign w:val="center"/>
          </w:tcPr>
          <w:p w14:paraId="6A9284FD">
            <w:pPr>
              <w:keepNext w:val="0"/>
              <w:keepLines w:val="0"/>
              <w:widowControl/>
              <w:suppressLineNumbers w:val="0"/>
              <w:jc w:val="center"/>
              <w:textAlignment w:val="center"/>
              <w:rPr>
                <w:rFonts w:hint="eastAsia"/>
                <w:lang w:val="en-US" w:eastAsia="zh-CN"/>
              </w:rPr>
            </w:pPr>
            <w:r>
              <w:rPr>
                <w:rFonts w:hint="eastAsia" w:ascii="宋体" w:hAnsi="宋体" w:eastAsia="宋体" w:cs="宋体"/>
                <w:i w:val="0"/>
                <w:iCs w:val="0"/>
                <w:color w:val="000000"/>
                <w:kern w:val="0"/>
                <w:sz w:val="20"/>
                <w:szCs w:val="20"/>
                <w:u w:val="none"/>
                <w:lang w:val="en-US" w:eastAsia="zh-CN" w:bidi="ar"/>
              </w:rPr>
              <w:t>泌尿外科</w:t>
            </w:r>
          </w:p>
        </w:tc>
        <w:tc>
          <w:tcPr>
            <w:tcW w:w="727" w:type="dxa"/>
            <w:shd w:val="clear" w:color="auto" w:fill="auto"/>
            <w:vAlign w:val="center"/>
          </w:tcPr>
          <w:p w14:paraId="5A5FDE6F">
            <w:pPr>
              <w:keepNext w:val="0"/>
              <w:keepLines w:val="0"/>
              <w:widowControl/>
              <w:suppressLineNumbers w:val="0"/>
              <w:jc w:val="center"/>
              <w:textAlignment w:val="center"/>
              <w:rPr>
                <w:rFonts w:hint="eastAsia" w:cs="Times New Roman"/>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bl>
    <w:p w14:paraId="137637C0">
      <w:pPr>
        <w:pStyle w:val="43"/>
        <w:widowControl/>
        <w:adjustRightInd w:val="0"/>
        <w:snapToGrid w:val="0"/>
        <w:spacing w:line="360" w:lineRule="auto"/>
        <w:ind w:left="0" w:leftChars="0" w:firstLine="241" w:firstLineChars="100"/>
        <w:rPr>
          <w:rFonts w:hint="eastAsia" w:ascii="宋体" w:hAnsi="宋体" w:eastAsia="宋体" w:cs="宋体"/>
          <w:b/>
          <w:sz w:val="24"/>
          <w:szCs w:val="24"/>
        </w:rPr>
      </w:pPr>
      <w:bookmarkStart w:id="30" w:name="_GoBack"/>
      <w:bookmarkEnd w:id="30"/>
    </w:p>
    <w:p w14:paraId="778D263D">
      <w:pPr>
        <w:pStyle w:val="43"/>
        <w:widowControl/>
        <w:adjustRightInd w:val="0"/>
        <w:snapToGrid w:val="0"/>
        <w:spacing w:line="360" w:lineRule="auto"/>
        <w:ind w:left="0" w:leftChars="0"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13C8A79E">
      <w:pPr>
        <w:spacing w:line="400" w:lineRule="exact"/>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966"/>
        <w:gridCol w:w="667"/>
        <w:gridCol w:w="817"/>
        <w:gridCol w:w="6515"/>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94"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2450" w:type="dxa"/>
            <w:gridSpan w:val="3"/>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6515" w:type="dxa"/>
            <w:vAlign w:val="center"/>
          </w:tcPr>
          <w:p w14:paraId="71893B1D">
            <w:pPr>
              <w:spacing w:line="240" w:lineRule="exact"/>
              <w:jc w:val="center"/>
              <w:rPr>
                <w:rFonts w:hint="default" w:ascii="黑体" w:hAnsi="黑体" w:eastAsia="黑体"/>
                <w:sz w:val="24"/>
                <w:lang w:val="en-US" w:eastAsia="zh-CN"/>
              </w:rPr>
            </w:pPr>
            <w:r>
              <w:rPr>
                <w:rFonts w:hint="eastAsia" w:ascii="黑体" w:hAnsi="黑体" w:eastAsia="黑体"/>
                <w:sz w:val="24"/>
                <w:lang w:val="en-US" w:eastAsia="zh-CN"/>
              </w:rPr>
              <w:t>50</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94" w:type="dxa"/>
            <w:vMerge w:val="restart"/>
            <w:vAlign w:val="center"/>
          </w:tcPr>
          <w:p w14:paraId="0D5891F3">
            <w:pPr>
              <w:spacing w:line="240" w:lineRule="exact"/>
              <w:jc w:val="center"/>
              <w:rPr>
                <w:rFonts w:ascii="宋体"/>
                <w:sz w:val="24"/>
              </w:rPr>
            </w:pPr>
          </w:p>
        </w:tc>
        <w:tc>
          <w:tcPr>
            <w:tcW w:w="96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667"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8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6515"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594" w:type="dxa"/>
            <w:vMerge w:val="continue"/>
            <w:vAlign w:val="center"/>
          </w:tcPr>
          <w:p w14:paraId="2F0617F1">
            <w:pPr>
              <w:spacing w:line="240" w:lineRule="exact"/>
              <w:jc w:val="center"/>
              <w:rPr>
                <w:rFonts w:ascii="宋体"/>
                <w:sz w:val="24"/>
              </w:rPr>
            </w:pPr>
          </w:p>
        </w:tc>
        <w:tc>
          <w:tcPr>
            <w:tcW w:w="96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667" w:type="dxa"/>
            <w:vAlign w:val="center"/>
          </w:tcPr>
          <w:p w14:paraId="7E6B804D">
            <w:pPr>
              <w:spacing w:line="240" w:lineRule="exact"/>
              <w:jc w:val="center"/>
              <w:rPr>
                <w:rFonts w:hint="default" w:ascii="宋体" w:hAnsi="宋体" w:eastAsia="宋体" w:cs="宋体"/>
                <w:b/>
                <w:sz w:val="24"/>
                <w:lang w:val="en-US" w:eastAsia="zh-CN"/>
              </w:rPr>
            </w:pPr>
            <w:r>
              <w:rPr>
                <w:rFonts w:hint="eastAsia" w:ascii="宋体" w:hAnsi="宋体" w:eastAsia="宋体" w:cs="宋体"/>
                <w:b/>
                <w:sz w:val="24"/>
                <w:lang w:val="en-US" w:eastAsia="zh-CN"/>
              </w:rPr>
              <w:t>50</w:t>
            </w:r>
          </w:p>
        </w:tc>
        <w:tc>
          <w:tcPr>
            <w:tcW w:w="817" w:type="dxa"/>
            <w:vAlign w:val="center"/>
          </w:tcPr>
          <w:p w14:paraId="409AF0E5">
            <w:pPr>
              <w:spacing w:line="240" w:lineRule="exact"/>
              <w:jc w:val="center"/>
              <w:rPr>
                <w:rFonts w:hint="default" w:ascii="宋体" w:hAnsi="宋体" w:eastAsia="宋体" w:cs="宋体"/>
                <w:sz w:val="24"/>
                <w:lang w:val="en-US" w:eastAsia="zh-CN"/>
              </w:rPr>
            </w:pPr>
            <w:r>
              <w:rPr>
                <w:rFonts w:hint="eastAsia" w:ascii="宋体" w:hAnsi="宋体" w:eastAsia="宋体" w:cs="宋体"/>
                <w:sz w:val="24"/>
                <w:lang w:val="en-US" w:eastAsia="zh-CN"/>
              </w:rPr>
              <w:t>自动评审</w:t>
            </w:r>
          </w:p>
        </w:tc>
        <w:tc>
          <w:tcPr>
            <w:tcW w:w="6515"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lang w:val="en-US" w:eastAsia="zh-CN"/>
              </w:rPr>
              <w:t>根据供应商所投产品的参数进行自动评审</w:t>
            </w:r>
          </w:p>
          <w:p w14:paraId="747EC6F5">
            <w:pPr>
              <w:rPr>
                <w:b/>
                <w:bCs/>
              </w:rPr>
            </w:pPr>
            <w:r>
              <w:rPr>
                <w:rFonts w:hint="eastAsia"/>
                <w:b/>
                <w:bCs/>
              </w:rPr>
              <w:t>(二) 评分依据:</w:t>
            </w:r>
          </w:p>
          <w:p w14:paraId="2330A9D0">
            <w:pPr>
              <w:rPr>
                <w:rFonts w:hint="default" w:eastAsiaTheme="minorEastAsia"/>
                <w:lang w:val="en-US" w:eastAsia="zh-CN"/>
              </w:rPr>
            </w:pPr>
            <w:r>
              <w:rPr>
                <w:rFonts w:hint="eastAsia"/>
              </w:rPr>
              <w:t>1.完全满足</w:t>
            </w:r>
            <w:r>
              <w:rPr>
                <w:rFonts w:hint="eastAsia"/>
                <w:lang w:eastAsia="zh-CN"/>
              </w:rPr>
              <w:t>采购文件的技术要求得</w:t>
            </w:r>
            <w:r>
              <w:rPr>
                <w:rFonts w:hint="eastAsia"/>
                <w:lang w:val="en-US" w:eastAsia="zh-CN"/>
              </w:rPr>
              <w:t>30分</w:t>
            </w:r>
            <w:r>
              <w:rPr>
                <w:rFonts w:hint="eastAsia"/>
              </w:rPr>
              <w:t>;每有1项非关键参数不满足</w:t>
            </w:r>
            <w:r>
              <w:rPr>
                <w:rFonts w:hint="eastAsia"/>
                <w:lang w:eastAsia="zh-CN"/>
              </w:rPr>
              <w:t>扣</w:t>
            </w:r>
            <w:r>
              <w:rPr>
                <w:rFonts w:hint="eastAsia"/>
                <w:lang w:val="en-US" w:eastAsia="zh-CN"/>
              </w:rPr>
              <w:t>x分（根据每个项目的技术要求数量确定：X=30</w:t>
            </w:r>
            <w:r>
              <w:rPr>
                <w:rFonts w:hint="default" w:ascii="Arial" w:hAnsi="Arial" w:cs="Arial"/>
                <w:lang w:val="en-US" w:eastAsia="zh-CN"/>
              </w:rPr>
              <w:t>÷</w:t>
            </w:r>
            <w:r>
              <w:rPr>
                <w:rFonts w:hint="eastAsia"/>
                <w:lang w:val="en-US" w:eastAsia="zh-CN"/>
              </w:rPr>
              <w:t>技术要求数量）。</w:t>
            </w:r>
          </w:p>
          <w:p w14:paraId="21C23BC4">
            <w:pPr>
              <w:spacing w:line="280" w:lineRule="exact"/>
              <w:jc w:val="left"/>
              <w:rPr>
                <w:rFonts w:hint="eastAsia"/>
                <w:lang w:eastAsia="zh-CN"/>
              </w:rPr>
            </w:pPr>
            <w:r>
              <w:rPr>
                <w:rFonts w:hint="eastAsia"/>
              </w:rPr>
              <w:t>2.</w:t>
            </w:r>
            <w:r>
              <w:rPr>
                <w:rFonts w:hint="eastAsia"/>
                <w:lang w:eastAsia="zh-CN"/>
              </w:rPr>
              <w:t>规格齐全：</w:t>
            </w:r>
          </w:p>
          <w:p w14:paraId="674787F2">
            <w:pPr>
              <w:spacing w:line="280" w:lineRule="exact"/>
              <w:jc w:val="left"/>
              <w:rPr>
                <w:rFonts w:hint="default"/>
                <w:lang w:val="en-US" w:eastAsia="zh-CN"/>
              </w:rPr>
            </w:pPr>
            <w:r>
              <w:rPr>
                <w:rFonts w:hint="eastAsia"/>
                <w:lang w:val="en-US" w:eastAsia="zh-CN"/>
              </w:rPr>
              <w:t>所投产品能够覆盖我院原在库目录的规格得20分；不能完全覆盖的不得分。</w:t>
            </w: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4" w:type="dxa"/>
            <w:vAlign w:val="center"/>
          </w:tcPr>
          <w:p w14:paraId="2EDFAFBF">
            <w:pPr>
              <w:spacing w:line="240" w:lineRule="exact"/>
              <w:jc w:val="center"/>
              <w:rPr>
                <w:rFonts w:ascii="宋体"/>
                <w:b/>
                <w:sz w:val="24"/>
              </w:rPr>
            </w:pPr>
            <w:r>
              <w:rPr>
                <w:rFonts w:hint="eastAsia" w:ascii="宋体" w:hAnsi="宋体"/>
                <w:b/>
                <w:sz w:val="24"/>
              </w:rPr>
              <w:t>二</w:t>
            </w:r>
          </w:p>
        </w:tc>
        <w:tc>
          <w:tcPr>
            <w:tcW w:w="2450" w:type="dxa"/>
            <w:gridSpan w:val="3"/>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6515"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94" w:type="dxa"/>
            <w:vMerge w:val="restart"/>
            <w:vAlign w:val="center"/>
          </w:tcPr>
          <w:p w14:paraId="25918968">
            <w:pPr>
              <w:spacing w:line="240" w:lineRule="exact"/>
              <w:jc w:val="center"/>
              <w:rPr>
                <w:rFonts w:ascii="宋体"/>
                <w:sz w:val="24"/>
              </w:rPr>
            </w:pPr>
          </w:p>
        </w:tc>
        <w:tc>
          <w:tcPr>
            <w:tcW w:w="966" w:type="dxa"/>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667"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8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6515"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594" w:type="dxa"/>
            <w:vMerge w:val="continue"/>
            <w:vAlign w:val="center"/>
          </w:tcPr>
          <w:p w14:paraId="1D3D1344">
            <w:pPr>
              <w:spacing w:line="240" w:lineRule="exact"/>
              <w:jc w:val="center"/>
              <w:rPr>
                <w:rFonts w:ascii="宋体"/>
                <w:sz w:val="24"/>
              </w:rPr>
            </w:pPr>
          </w:p>
        </w:tc>
        <w:tc>
          <w:tcPr>
            <w:tcW w:w="966" w:type="dxa"/>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667"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8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lang w:val="en-US" w:eastAsia="zh-CN"/>
              </w:rPr>
              <w:t>自动评审</w:t>
            </w:r>
          </w:p>
        </w:tc>
        <w:tc>
          <w:tcPr>
            <w:tcW w:w="6515"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宋体" w:hAnsi="宋体" w:eastAsia="宋体" w:cs="宋体"/>
                <w:sz w:val="24"/>
                <w:lang w:val="en-US" w:eastAsia="zh-CN"/>
              </w:rPr>
              <w:t>10</w:t>
            </w:r>
            <w:r>
              <w:rPr>
                <w:rFonts w:hint="eastAsia" w:ascii="宋体" w:hAnsi="宋体" w:eastAsia="宋体" w:cs="宋体"/>
                <w:sz w:val="24"/>
              </w:rPr>
              <w:t>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94"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2450" w:type="dxa"/>
            <w:gridSpan w:val="3"/>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6515" w:type="dxa"/>
            <w:vAlign w:val="center"/>
          </w:tcPr>
          <w:p w14:paraId="43FABCD7">
            <w:pPr>
              <w:spacing w:line="240" w:lineRule="exact"/>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40</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5"/>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hint="default" w:ascii="宋体" w:hAnsi="宋体" w:eastAsia="宋体" w:cs="宋体"/>
                <w:sz w:val="24"/>
                <w:lang w:val="en-US" w:eastAsia="zh-CN"/>
              </w:rPr>
            </w:pPr>
            <w:r>
              <w:rPr>
                <w:rFonts w:hint="eastAsia" w:ascii="宋体" w:hAnsi="宋体" w:eastAsia="宋体" w:cs="宋体"/>
                <w:sz w:val="24"/>
              </w:rPr>
              <w:t>投标报价得分=(评标基准价／投标报价)×</w:t>
            </w:r>
            <w:r>
              <w:rPr>
                <w:rFonts w:hint="eastAsia" w:ascii="宋体" w:hAnsi="宋体" w:eastAsia="宋体" w:cs="宋体"/>
                <w:sz w:val="24"/>
                <w:lang w:val="en-US" w:eastAsia="zh-CN"/>
              </w:rPr>
              <w:t>40</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w:t>
            </w:r>
            <w:r>
              <w:rPr>
                <w:rFonts w:hint="eastAsia" w:ascii="宋体" w:hAnsi="宋体" w:eastAsia="宋体" w:cs="宋体"/>
                <w:color w:val="000000" w:themeColor="text1"/>
                <w:kern w:val="2"/>
                <w:sz w:val="24"/>
                <w:szCs w:val="24"/>
                <w:lang w:val="en-US" w:eastAsia="zh-CN"/>
                <w14:textFill>
                  <w14:solidFill>
                    <w14:schemeClr w14:val="tx1"/>
                  </w14:solidFill>
                </w14:textFill>
              </w:rPr>
              <w:t>40</w:t>
            </w:r>
            <w:r>
              <w:rPr>
                <w:rFonts w:hint="eastAsia" w:ascii="宋体" w:hAnsi="宋体" w:eastAsia="宋体" w:cs="宋体"/>
                <w:color w:val="000000" w:themeColor="text1"/>
                <w:kern w:val="2"/>
                <w:sz w:val="24"/>
                <w:szCs w:val="24"/>
                <w14:textFill>
                  <w14:solidFill>
                    <w14:schemeClr w14:val="tx1"/>
                  </w14:solidFill>
                </w14:textFill>
              </w:rPr>
              <w:t>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rFonts w:hint="eastAsia"/>
          <w:color w:val="000000" w:themeColor="text1"/>
          <w:szCs w:val="21"/>
          <w:lang w:val="en-US" w:eastAsia="zh-CN"/>
          <w14:textFill>
            <w14:solidFill>
              <w14:schemeClr w14:val="tx1"/>
            </w14:solidFill>
          </w14:textFill>
        </w:rPr>
        <w:t>由招采系统自动</w:t>
      </w:r>
      <w:r>
        <w:rPr>
          <w:color w:val="000000" w:themeColor="text1"/>
          <w:szCs w:val="21"/>
          <w:lang w:eastAsia="zh-TW"/>
          <w14:textFill>
            <w14:solidFill>
              <w14:schemeClr w14:val="tx1"/>
            </w14:solidFill>
          </w14:textFill>
        </w:rPr>
        <w:t>开标</w:t>
      </w:r>
      <w:r>
        <w:rPr>
          <w:rFonts w:hint="eastAsia"/>
          <w:color w:val="000000" w:themeColor="text1"/>
          <w:szCs w:val="21"/>
          <w:lang w:val="en-US" w:eastAsia="zh-CN"/>
          <w14:textFill>
            <w14:solidFill>
              <w14:schemeClr w14:val="tx1"/>
            </w14:solidFill>
          </w14:textFill>
        </w:rPr>
        <w:t>评审</w:t>
      </w:r>
      <w:r>
        <w:rPr>
          <w:color w:val="000000" w:themeColor="text1"/>
          <w:szCs w:val="21"/>
          <w:lang w:eastAsia="zh-TW"/>
          <w14:textFill>
            <w14:solidFill>
              <w14:schemeClr w14:val="tx1"/>
            </w14:solidFill>
          </w14:textFill>
        </w:rPr>
        <w:t>。</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rFonts w:hint="eastAsia"/>
          <w:color w:val="000000" w:themeColor="text1"/>
          <w:szCs w:val="21"/>
          <w:lang w:eastAsia="zh-TW"/>
          <w14:textFill>
            <w14:solidFill>
              <w14:schemeClr w14:val="tx1"/>
            </w14:solidFill>
          </w14:textFill>
        </w:rPr>
        <w:t>系统根据预设技术参数等指标，对比供应商提交的证明材料，自动计算技术方案得分。</w:t>
      </w:r>
    </w:p>
    <w:p w14:paraId="24FC12C1">
      <w:pPr>
        <w:pStyle w:val="44"/>
        <w:widowControl/>
        <w:numPr>
          <w:ilvl w:val="0"/>
          <w:numId w:val="13"/>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eastAsia="zh-TW"/>
          <w14:textFill>
            <w14:solidFill>
              <w14:schemeClr w14:val="tx1"/>
            </w14:solidFill>
          </w14:textFill>
        </w:rPr>
        <w:t>系统对有效投标报价进行算术平均计算基准价，按评分规则自动核算各供应商报价得分</w:t>
      </w:r>
      <w:r>
        <w:rPr>
          <w:color w:val="000000" w:themeColor="text1"/>
          <w:szCs w:val="21"/>
          <w:lang w:eastAsia="zh-TW"/>
          <w14:textFill>
            <w14:solidFill>
              <w14:schemeClr w14:val="tx1"/>
            </w14:solidFill>
          </w14:textFill>
        </w:rPr>
        <w:t>。</w:t>
      </w:r>
    </w:p>
    <w:p w14:paraId="3B830788">
      <w:pPr>
        <w:pStyle w:val="44"/>
        <w:widowControl/>
        <w:numPr>
          <w:ilvl w:val="0"/>
          <w:numId w:val="12"/>
        </w:numPr>
        <w:spacing w:line="360" w:lineRule="auto"/>
        <w:ind w:left="425" w:leftChars="0" w:hanging="425"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w:t>
      </w:r>
      <w:r>
        <w:rPr>
          <w:rFonts w:hint="eastAsia"/>
          <w:color w:val="000000" w:themeColor="text1"/>
          <w:szCs w:val="21"/>
          <w:lang w:val="en-US" w:eastAsia="zh-CN"/>
          <w14:textFill>
            <w14:solidFill>
              <w14:schemeClr w14:val="tx1"/>
            </w14:solidFill>
          </w14:textFill>
        </w:rPr>
        <w:t>项目经办人</w:t>
      </w:r>
      <w:r>
        <w:rPr>
          <w:rFonts w:hint="eastAsia"/>
          <w:color w:val="000000" w:themeColor="text1"/>
          <w:szCs w:val="21"/>
          <w14:textFill>
            <w14:solidFill>
              <w14:schemeClr w14:val="tx1"/>
            </w14:solidFill>
          </w14:textFill>
        </w:rPr>
        <w:t>核验供应商提交的营业执照、许可证、信用记录等资料，判断是否满足资格要求，生成资格初审结果。</w:t>
      </w:r>
    </w:p>
    <w:p w14:paraId="6DD607D1">
      <w:pPr>
        <w:pStyle w:val="44"/>
        <w:widowControl/>
        <w:numPr>
          <w:ilvl w:val="0"/>
          <w:numId w:val="12"/>
        </w:numPr>
        <w:spacing w:line="360" w:lineRule="auto"/>
        <w:ind w:left="425" w:leftChars="0" w:hanging="425" w:firstLineChars="0"/>
        <w:jc w:val="left"/>
        <w:rPr>
          <w:color w:val="000000" w:themeColor="text1"/>
          <w:szCs w:val="21"/>
          <w:highlight w:val="green"/>
          <w:lang w:eastAsia="zh-TW"/>
          <w14:textFill>
            <w14:solidFill>
              <w14:schemeClr w14:val="tx1"/>
            </w14:solidFill>
          </w14:textFill>
        </w:rPr>
      </w:pPr>
      <w:r>
        <w:rPr>
          <w:color w:val="000000" w:themeColor="text1"/>
          <w:szCs w:val="21"/>
          <w14:textFill>
            <w14:solidFill>
              <w14:schemeClr w14:val="tx1"/>
            </w14:solidFill>
          </w14:textFill>
        </w:rPr>
        <w:t>符合性审查：对符合资格的投标人的投标文件进行符合性审查，详见《符合性审查表》，以确定其是否满足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文件的实质性要求。未通过符合性审查的投标人，不进入技术、商务和价格评审。</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rFonts w:hint="eastAsia"/>
          <w:b/>
          <w:color w:val="000000" w:themeColor="text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系统自动评审法</w:t>
      </w:r>
    </w:p>
    <w:p w14:paraId="15A0D47B">
      <w:pPr>
        <w:pStyle w:val="44"/>
        <w:widowControl/>
        <w:numPr>
          <w:ilvl w:val="0"/>
          <w:numId w:val="14"/>
        </w:numPr>
        <w:spacing w:line="360" w:lineRule="auto"/>
        <w:ind w:firstLineChars="0"/>
        <w:jc w:val="left"/>
        <w:rPr>
          <w:b/>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系统按“综合得分=技术方案得分+</w:t>
      </w:r>
      <w:r>
        <w:rPr>
          <w:rFonts w:hint="eastAsia"/>
          <w:bCs/>
          <w:color w:val="000000" w:themeColor="text1"/>
          <w:szCs w:val="21"/>
          <w:lang w:val="en-US" w:eastAsia="zh-CN"/>
          <w14:textFill>
            <w14:solidFill>
              <w14:schemeClr w14:val="tx1"/>
            </w14:solidFill>
          </w14:textFill>
        </w:rPr>
        <w:t>商务得分+</w:t>
      </w:r>
      <w:r>
        <w:rPr>
          <w:rFonts w:hint="eastAsia"/>
          <w:bCs/>
          <w:color w:val="000000" w:themeColor="text1"/>
          <w:szCs w:val="21"/>
          <w14:textFill>
            <w14:solidFill>
              <w14:schemeClr w14:val="tx1"/>
            </w14:solidFill>
          </w14:textFill>
        </w:rPr>
        <w:t>报价得分”自动计算，按综合得分从高到低排序，得分最高者为第一中标候选人，依次类推（若得分相同，报价低者优先；报价仍相同，技术方案得分高者优先）</w:t>
      </w:r>
      <w:r>
        <w:rPr>
          <w:rFonts w:hint="eastAsia"/>
          <w:bCs/>
          <w:color w:val="000000" w:themeColor="text1"/>
          <w:szCs w:val="21"/>
          <w:lang w:eastAsia="zh-CN"/>
          <w14:textFill>
            <w14:solidFill>
              <w14:schemeClr w14:val="tx1"/>
            </w14:solidFill>
          </w14:textFill>
        </w:rPr>
        <w:t>。</w:t>
      </w: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2FD6328C">
      <w:pPr>
        <w:pStyle w:val="44"/>
        <w:widowControl/>
        <w:numPr>
          <w:ilvl w:val="0"/>
          <w:numId w:val="0"/>
        </w:numPr>
        <w:spacing w:line="360" w:lineRule="auto"/>
        <w:jc w:val="left"/>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w:t>
      </w:r>
      <w:r>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t>评审后对各报价供应商分数进行排序，系统总分排名第一的候选供应商，当两个供应商的总分相同时，按价格得分高者排先；如果价格得分也相同，则按技术得分高者排先。</w:t>
      </w:r>
    </w:p>
    <w:p w14:paraId="7208DB85">
      <w:pPr>
        <w:pStyle w:val="44"/>
        <w:widowControl/>
        <w:numPr>
          <w:ilvl w:val="0"/>
          <w:numId w:val="0"/>
        </w:numPr>
        <w:spacing w:line="360" w:lineRule="auto"/>
        <w:ind w:leftChars="0"/>
        <w:jc w:val="left"/>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3）</w:t>
      </w:r>
      <w:r>
        <w:rPr>
          <w:rFonts w:hint="eastAsia"/>
          <w:b/>
          <w:color w:val="000000" w:themeColor="text1"/>
          <w:szCs w:val="21"/>
          <w14:textFill>
            <w14:solidFill>
              <w14:schemeClr w14:val="tx1"/>
            </w14:solidFill>
          </w14:textFill>
        </w:rPr>
        <w:t>经两次公告都不足3家有效投标供应商报名的，</w:t>
      </w:r>
      <w:r>
        <w:rPr>
          <w:rFonts w:hint="eastAsia"/>
          <w:b/>
          <w:color w:val="000000" w:themeColor="text1"/>
          <w:szCs w:val="21"/>
          <w:lang w:val="en-US" w:eastAsia="zh-CN"/>
          <w14:textFill>
            <w14:solidFill>
              <w14:schemeClr w14:val="tx1"/>
            </w14:solidFill>
          </w14:textFill>
        </w:rPr>
        <w:t>按</w:t>
      </w:r>
      <w:r>
        <w:rPr>
          <w:rFonts w:hint="eastAsia"/>
          <w:b/>
          <w:color w:val="000000" w:themeColor="text1"/>
          <w:szCs w:val="21"/>
          <w14:textFill>
            <w14:solidFill>
              <w14:schemeClr w14:val="tx1"/>
            </w14:solidFill>
          </w14:textFill>
        </w:rPr>
        <w:t>我院</w:t>
      </w:r>
      <w:r>
        <w:rPr>
          <w:rFonts w:hint="eastAsia"/>
          <w:b/>
          <w:color w:val="000000" w:themeColor="text1"/>
          <w:szCs w:val="21"/>
          <w:lang w:val="en-US" w:eastAsia="zh-CN"/>
          <w14:textFill>
            <w14:solidFill>
              <w14:schemeClr w14:val="tx1"/>
            </w14:solidFill>
          </w14:textFill>
        </w:rPr>
        <w:t>内控要求，系统直接对已报名的供应商进行自动评审</w:t>
      </w:r>
      <w:r>
        <w:rPr>
          <w:rFonts w:hint="eastAsia"/>
          <w:b/>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 xml:space="preserve"> </w:t>
      </w:r>
    </w:p>
    <w:p w14:paraId="59BBD91E">
      <w:pPr>
        <w:pStyle w:val="43"/>
        <w:spacing w:line="360" w:lineRule="auto"/>
        <w:ind w:left="0" w:leftChars="0" w:firstLine="0" w:firstLineChars="0"/>
        <w:rPr>
          <w:rFonts w:hint="eastAsia"/>
          <w:b/>
          <w:color w:val="000000" w:themeColor="text1"/>
          <w:szCs w:val="21"/>
          <w:lang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5.  </w:t>
      </w:r>
      <w:r>
        <w:rPr>
          <w:rFonts w:hint="eastAsia"/>
          <w:b/>
          <w:color w:val="000000" w:themeColor="text1"/>
          <w:szCs w:val="21"/>
          <w:lang w:eastAsia="zh-CN"/>
          <w14:textFill>
            <w14:solidFill>
              <w14:schemeClr w14:val="tx1"/>
            </w14:solidFill>
          </w14:textFill>
        </w:rPr>
        <w:t>结果审核</w:t>
      </w:r>
    </w:p>
    <w:p w14:paraId="6DB8CBEF">
      <w:pPr>
        <w:pStyle w:val="43"/>
        <w:spacing w:line="360" w:lineRule="auto"/>
        <w:ind w:left="425" w:firstLine="0" w:firstLineChars="0"/>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系统自动生成评审结论</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评审结论按医院内控制度经医院审核并通过</w:t>
      </w:r>
      <w:r>
        <w:rPr>
          <w:rFonts w:hint="eastAsia"/>
          <w:color w:val="000000" w:themeColor="text1"/>
          <w:szCs w:val="21"/>
          <w14:textFill>
            <w14:solidFill>
              <w14:schemeClr w14:val="tx1"/>
            </w14:solidFill>
          </w14:textFill>
        </w:rPr>
        <w:t>。</w:t>
      </w:r>
    </w:p>
    <w:p w14:paraId="2F91F2D6">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Calibri" w:hAnsi="Calibri" w:cs="Times New Roman" w:eastAsiaTheme="minorEastAsia"/>
          <w:bCs/>
          <w:color w:val="000000" w:themeColor="text1"/>
          <w:kern w:val="2"/>
          <w:sz w:val="21"/>
          <w:szCs w:val="21"/>
          <w:lang w:val="en-US" w:eastAsia="zh-CN" w:bidi="ar-SA"/>
          <w14:textFill>
            <w14:solidFill>
              <w14:schemeClr w14:val="tx1"/>
            </w14:solidFill>
          </w14:textFill>
        </w:rPr>
        <w:t>如发现自动评审出现错误，或供应商提交资料有异议等情形，</w:t>
      </w:r>
      <w:r>
        <w:rPr>
          <w:rFonts w:hint="eastAsia" w:cs="Times New Roman"/>
          <w:bCs/>
          <w:color w:val="000000" w:themeColor="text1"/>
          <w:kern w:val="2"/>
          <w:sz w:val="21"/>
          <w:szCs w:val="21"/>
          <w:lang w:val="en-US" w:eastAsia="zh-CN" w:bidi="ar-SA"/>
          <w14:textFill>
            <w14:solidFill>
              <w14:schemeClr w14:val="tx1"/>
            </w14:solidFill>
          </w14:textFill>
        </w:rPr>
        <w:t>供应商接医院通知后需到现场进行澄清解释，招采办组织专家线下复审，形成最终评审结论。</w:t>
      </w:r>
    </w:p>
    <w:p w14:paraId="54E409B0">
      <w:pPr>
        <w:pStyle w:val="44"/>
        <w:widowControl/>
        <w:numPr>
          <w:ilvl w:val="0"/>
          <w:numId w:val="0"/>
        </w:numPr>
        <w:spacing w:line="360" w:lineRule="auto"/>
        <w:ind w:leftChars="0" w:firstLine="420" w:firstLineChars="20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线下议价评审规则如下：</w:t>
      </w:r>
    </w:p>
    <w:p w14:paraId="3E54CF82">
      <w:pPr>
        <w:adjustRightInd w:val="0"/>
        <w:spacing w:line="360" w:lineRule="auto"/>
        <w:ind w:firstLine="420" w:firstLineChars="200"/>
        <w:rPr>
          <w:rFonts w:ascii="宋体" w:hAnsi="宋体"/>
          <w:snapToGrid w:val="0"/>
          <w:kern w:val="0"/>
        </w:rPr>
      </w:pPr>
      <w:r>
        <w:rPr>
          <w:rFonts w:hint="eastAsia" w:ascii="宋体" w:hAnsi="宋体"/>
          <w:snapToGrid w:val="0"/>
          <w:kern w:val="0"/>
        </w:rPr>
        <w:t>1</w:t>
      </w:r>
      <w:r>
        <w:rPr>
          <w:rFonts w:hint="eastAsia" w:ascii="宋体" w:hAnsi="宋体"/>
          <w:snapToGrid w:val="0"/>
          <w:kern w:val="0"/>
          <w:lang w:eastAsia="zh-CN"/>
        </w:rPr>
        <w:t>）</w:t>
      </w:r>
      <w:r>
        <w:rPr>
          <w:rFonts w:hint="eastAsia" w:ascii="宋体" w:hAnsi="宋体"/>
          <w:snapToGrid w:val="0"/>
          <w:kern w:val="0"/>
        </w:rPr>
        <w:t>、</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7EEA38C6">
      <w:pPr>
        <w:adjustRightInd w:val="0"/>
        <w:spacing w:line="360" w:lineRule="auto"/>
        <w:ind w:firstLine="420" w:firstLineChars="200"/>
        <w:rPr>
          <w:rFonts w:ascii="宋体" w:hAnsi="宋体"/>
          <w:snapToGrid w:val="0"/>
          <w:kern w:val="0"/>
        </w:rPr>
      </w:pPr>
      <w:r>
        <w:rPr>
          <w:rFonts w:hint="eastAsia" w:ascii="宋体" w:hAnsi="宋体"/>
          <w:snapToGrid w:val="0"/>
          <w:kern w:val="0"/>
        </w:rPr>
        <w:t>2</w:t>
      </w:r>
      <w:r>
        <w:rPr>
          <w:rFonts w:hint="eastAsia" w:ascii="宋体" w:hAnsi="宋体"/>
          <w:snapToGrid w:val="0"/>
          <w:kern w:val="0"/>
          <w:lang w:eastAsia="zh-CN"/>
        </w:rPr>
        <w:t>）</w:t>
      </w:r>
      <w:r>
        <w:rPr>
          <w:rFonts w:hint="eastAsia" w:ascii="宋体" w:hAnsi="宋体"/>
          <w:snapToGrid w:val="0"/>
          <w:kern w:val="0"/>
        </w:rPr>
        <w:t>、评审期间，响应供应商应由法定代表人或其授权代表参加答辩。</w:t>
      </w:r>
    </w:p>
    <w:p w14:paraId="20D91F3E">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宋体" w:hAnsi="宋体" w:cs="仿宋"/>
          <w:szCs w:val="21"/>
          <w:lang w:val="en-US" w:eastAsia="zh-CN"/>
        </w:rPr>
        <w:t>3）、</w:t>
      </w:r>
      <w:r>
        <w:rPr>
          <w:rFonts w:hint="eastAsia" w:ascii="宋体" w:hAnsi="宋体" w:cs="仿宋"/>
          <w:szCs w:val="21"/>
        </w:rPr>
        <w:t>评审时，议价小组按照采购文件、响应人响应文件、议价现场的评审记录中的各项因素，对通过资格</w:t>
      </w:r>
      <w:r>
        <w:rPr>
          <w:rFonts w:hint="eastAsia" w:ascii="宋体" w:hAnsi="宋体" w:eastAsia="宋体" w:cs="Times New Roman"/>
          <w:snapToGrid w:val="0"/>
          <w:kern w:val="0"/>
        </w:rPr>
        <w:t>审查和符合性审查的所有响应人的响应文件进行独立评审，并可分别对供应商进行一对一的多次谈判。</w:t>
      </w:r>
    </w:p>
    <w:p w14:paraId="68BB223F">
      <w:pPr>
        <w:pStyle w:val="43"/>
        <w:widowControl/>
        <w:numPr>
          <w:ilvl w:val="0"/>
          <w:numId w:val="0"/>
        </w:numPr>
        <w:spacing w:line="360" w:lineRule="auto"/>
        <w:ind w:leftChars="0"/>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6.</w:t>
      </w:r>
      <w:r>
        <w:rPr>
          <w:rFonts w:hint="eastAsia"/>
          <w:b/>
          <w:color w:val="000000" w:themeColor="text1"/>
          <w:szCs w:val="21"/>
          <w:lang w:eastAsia="zh-CN"/>
          <w14:textFill>
            <w14:solidFill>
              <w14:schemeClr w14:val="tx1"/>
            </w14:solidFill>
          </w14:textFill>
        </w:rPr>
        <w:t>成交</w:t>
      </w:r>
      <w:r>
        <w:rPr>
          <w:rFonts w:hint="eastAsia"/>
          <w:b/>
          <w:color w:val="000000" w:themeColor="text1"/>
          <w:szCs w:val="21"/>
          <w14:textFill>
            <w14:solidFill>
              <w14:schemeClr w14:val="tx1"/>
            </w14:solidFill>
          </w14:textFill>
        </w:rPr>
        <w:t>公示</w:t>
      </w:r>
    </w:p>
    <w:p w14:paraId="559A194B">
      <w:pPr>
        <w:pStyle w:val="43"/>
        <w:widowControl/>
        <w:numPr>
          <w:ilvl w:val="0"/>
          <w:numId w:val="0"/>
        </w:numPr>
        <w:spacing w:line="360" w:lineRule="auto"/>
        <w:ind w:leftChars="0" w:firstLine="420" w:firstLineChars="20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7. </w:t>
      </w:r>
      <w:r>
        <w:rPr>
          <w:rFonts w:hint="eastAsia"/>
          <w:b/>
          <w:color w:val="000000" w:themeColor="text1"/>
          <w:szCs w:val="21"/>
          <w:lang w:eastAsia="zh-CN"/>
          <w14:textFill>
            <w14:solidFill>
              <w14:schemeClr w14:val="tx1"/>
            </w14:solidFill>
          </w14:textFill>
        </w:rPr>
        <w:t>采购</w:t>
      </w:r>
      <w:r>
        <w:rPr>
          <w:rFonts w:hint="eastAsia"/>
          <w:b/>
          <w:color w:val="000000" w:themeColor="text1"/>
          <w:szCs w:val="21"/>
          <w14:textFill>
            <w14:solidFill>
              <w14:schemeClr w14:val="tx1"/>
            </w14:solidFill>
          </w14:textFill>
        </w:rPr>
        <w:t>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8.</w:t>
      </w: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4ADBF18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56DF267D">
      <w:pPr>
        <w:jc w:val="both"/>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w:t>
      </w:r>
      <w:r>
        <w:rPr>
          <w:rFonts w:hint="eastAsia" w:asciiTheme="minorEastAsia" w:hAnsiTheme="minorEastAsia" w:cstheme="minorEastAsia"/>
          <w:snapToGrid w:val="0"/>
          <w:szCs w:val="24"/>
          <w:lang w:val="en-US" w:eastAsia="zh-CN"/>
        </w:rPr>
        <w:t>响应</w:t>
      </w:r>
      <w:r>
        <w:rPr>
          <w:rFonts w:hint="eastAsia" w:asciiTheme="minorEastAsia" w:hAnsiTheme="minorEastAsia" w:cstheme="minorEastAsia"/>
          <w:snapToGrid w:val="0"/>
          <w:szCs w:val="24"/>
        </w:rPr>
        <w:t>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lang w:val="en-US" w:eastAsia="zh-CN"/>
        </w:rPr>
        <w:t>1</w:t>
      </w: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rPr>
        <w:t xml:space="preserve"> 投标文件组成（需按顺序装订，且提供电子扫描件上传至系统）。</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3</w:t>
      </w:r>
      <w:r>
        <w:rPr>
          <w:rFonts w:hint="eastAsia" w:asciiTheme="minorEastAsia" w:hAnsiTheme="minorEastAsia" w:cstheme="minorEastAsia"/>
          <w:snapToGrid w:val="0"/>
          <w:kern w:val="0"/>
        </w:rPr>
        <w:t>）电报、电话、传真形式的响应概不接受。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4</w:t>
      </w:r>
      <w:r>
        <w:rPr>
          <w:rFonts w:hint="eastAsia" w:asciiTheme="minorEastAsia" w:hAnsiTheme="minorEastAsia" w:cstheme="minorEastAsia"/>
          <w:snapToGrid w:val="0"/>
          <w:kern w:val="0"/>
        </w:rPr>
        <w:t>）响应文件不符合上述规定，为无效响应。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69ECABD4">
      <w:pPr>
        <w:adjustRightInd w:val="0"/>
        <w:spacing w:line="360" w:lineRule="auto"/>
        <w:rPr>
          <w:rFonts w:hint="eastAsia" w:asciiTheme="minorEastAsia" w:hAnsiTheme="minorEastAsia" w:cstheme="minorEastAsia"/>
          <w:snapToGrid w:val="0"/>
          <w:kern w:val="0"/>
        </w:rPr>
      </w:pPr>
      <w:r>
        <w:rPr>
          <w:rFonts w:hint="eastAsia" w:asciiTheme="minorEastAsia" w:hAnsiTheme="minorEastAsia" w:cstheme="minorEastAsia"/>
          <w:snapToGrid w:val="0"/>
          <w:kern w:val="0"/>
        </w:rPr>
        <w:t>（1） 电子投标文件：需按上述组成顺序扫描为PDF格式，单个文件大小不超过50MB，于投标截止时间前登录“</w:t>
      </w:r>
      <w:r>
        <w:rPr>
          <w:rFonts w:hint="eastAsia" w:asciiTheme="minorEastAsia" w:hAnsiTheme="minorEastAsia" w:cstheme="minorEastAsia"/>
          <w:snapToGrid w:val="0"/>
          <w:kern w:val="0"/>
          <w:lang w:val="en-US" w:eastAsia="zh-CN"/>
        </w:rPr>
        <w:t>中大八院招采系统</w:t>
      </w:r>
      <w:r>
        <w:rPr>
          <w:rFonts w:hint="eastAsia" w:asciiTheme="minorEastAsia" w:hAnsiTheme="minorEastAsia" w:cstheme="minorEastAsia"/>
          <w:snapToGrid w:val="0"/>
          <w:kern w:val="0"/>
        </w:rPr>
        <w:t>”上传，逾期无法上传。</w:t>
      </w:r>
    </w:p>
    <w:p w14:paraId="0782011A">
      <w:pPr>
        <w:adjustRightInd w:val="0"/>
        <w:spacing w:line="360" w:lineRule="auto"/>
        <w:rPr>
          <w:rFonts w:hint="eastAsia" w:asciiTheme="minorEastAsia" w:hAnsiTheme="minorEastAsia" w:eastAsiaTheme="minorEastAsia" w:cstheme="minorEastAsia"/>
          <w:snapToGrid w:val="0"/>
          <w:kern w:val="0"/>
          <w:lang w:eastAsia="zh-CN"/>
        </w:rPr>
      </w:pP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rPr>
        <w:t>纸质投标文件：需打印上述电子文件并加盖公章，装订成册（正本1份，副本3份），于开标当天现场提交至开标地点，逾期提交无效</w:t>
      </w:r>
      <w:r>
        <w:rPr>
          <w:rFonts w:hint="eastAsia" w:asciiTheme="minorEastAsia" w:hAnsiTheme="minorEastAsia" w:cstheme="minorEastAsia"/>
          <w:snapToGrid w:val="0"/>
          <w:kern w:val="0"/>
          <w:lang w:eastAsia="zh-CN"/>
        </w:rPr>
        <w:t>。</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在开标截止时间前开始接收响应文件</w:t>
      </w:r>
      <w:r>
        <w:rPr>
          <w:rFonts w:hint="eastAsia" w:asciiTheme="minorEastAsia" w:hAnsiTheme="minorEastAsia" w:cstheme="minorEastAsia"/>
          <w:b/>
          <w:bCs/>
        </w:rPr>
        <w:t>。</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16E723C1">
      <w:pPr>
        <w:pStyle w:val="36"/>
        <w:numPr>
          <w:ilvl w:val="0"/>
          <w:numId w:val="0"/>
        </w:numPr>
        <w:ind w:firstLine="211" w:firstLineChars="100"/>
      </w:pPr>
      <w:r>
        <w:rPr>
          <w:rFonts w:hint="eastAsia" w:asciiTheme="minorEastAsia" w:hAnsiTheme="minorEastAsia" w:cstheme="minorEastAsia"/>
          <w:b/>
          <w:bCs/>
          <w:kern w:val="2"/>
          <w:szCs w:val="24"/>
          <w:lang w:val="en-US" w:eastAsia="zh-CN"/>
        </w:rPr>
        <w:t>五、</w:t>
      </w:r>
      <w:r>
        <w:rPr>
          <w:rFonts w:hint="eastAsia" w:asciiTheme="minorEastAsia" w:hAnsiTheme="minorEastAsia" w:cstheme="minorEastAsia"/>
          <w:kern w:val="2"/>
          <w:szCs w:val="24"/>
        </w:rPr>
        <w:t>如有质疑，供应商须在法定质疑期内一次性提出针对同一采购程序环节的质疑。</w:t>
      </w:r>
    </w:p>
    <w:bookmarkEnd w:id="6"/>
    <w:p w14:paraId="37DE40A8">
      <w:pPr>
        <w:numPr>
          <w:ilvl w:val="0"/>
          <w:numId w:val="18"/>
        </w:numPr>
        <w:jc w:val="center"/>
        <w:outlineLvl w:val="0"/>
        <w:rPr>
          <w:rFonts w:hint="eastAsia" w:ascii="方正小标宋简体" w:hAnsi="方正小标宋简体" w:eastAsia="方正小标宋简体" w:cs="方正小标宋简体"/>
          <w:kern w:val="0"/>
          <w:sz w:val="44"/>
          <w:szCs w:val="36"/>
        </w:rPr>
      </w:pPr>
      <w:bookmarkStart w:id="10" w:name="_Toc3265"/>
      <w:bookmarkStart w:id="11" w:name="_Toc73521674"/>
      <w:bookmarkStart w:id="12" w:name="_Toc73518157"/>
      <w:bookmarkStart w:id="13" w:name="_Toc73517679"/>
      <w:bookmarkStart w:id="14" w:name="_Toc100052408"/>
      <w:bookmarkStart w:id="15" w:name="_Toc73521586"/>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19"/>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19"/>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19"/>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19"/>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19"/>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19"/>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100052409"/>
      <w:bookmarkStart w:id="17" w:name="_Toc73521675"/>
      <w:bookmarkStart w:id="18" w:name="_Toc73517680"/>
      <w:bookmarkStart w:id="19" w:name="_Toc73518158"/>
      <w:bookmarkStart w:id="20" w:name="_Toc73521587"/>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17682"/>
      <w:bookmarkStart w:id="22" w:name="_Toc73521589"/>
      <w:bookmarkStart w:id="23" w:name="_Toc100052410"/>
      <w:bookmarkStart w:id="24" w:name="_Toc73518160"/>
      <w:bookmarkStart w:id="25" w:name="_Toc73521677"/>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FF5FE4D">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（以下无正文）</w:t>
      </w:r>
    </w:p>
    <w:p w14:paraId="78A632BD">
      <w:pPr>
        <w:widowControl/>
        <w:adjustRightInd w:val="0"/>
        <w:snapToGrid w:val="0"/>
        <w:spacing w:line="360" w:lineRule="exact"/>
        <w:jc w:val="left"/>
        <w:rPr>
          <w:rFonts w:hint="eastAsia"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20"/>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2026</w:t>
            </w:r>
            <w:r>
              <w:rPr>
                <w:rFonts w:hint="eastAsia" w:eastAsia="仿宋_GB2312"/>
                <w:b/>
                <w:sz w:val="32"/>
              </w:rPr>
              <w:t xml:space="preserve">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1"/>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4"/>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5D62E3E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3E4D108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498E9908">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2536C33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332F7B4">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252EA7">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6F4B5D92">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8B8F5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51404DC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6EE1E4E7">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2EA0132F">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1FBD594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58BF5282">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DD44793">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38FB390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70E6E3E2">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22B2A01">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4638EFA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57D3F7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4AC52AE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B92D52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4F6F32F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B623E1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79A6CF64">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15F906F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402C7D0">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49C131C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4C4347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66FA665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0D28947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7560C5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2CEA786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454ACD8C">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86DA145">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6607212">
            <w:pPr>
              <w:widowControl/>
              <w:jc w:val="left"/>
              <w:rPr>
                <w:rFonts w:ascii="宋体" w:hAnsi="宋体" w:eastAsia="宋体" w:cs="宋体"/>
                <w:color w:val="000000"/>
                <w:kern w:val="0"/>
                <w:sz w:val="22"/>
                <w:szCs w:val="22"/>
              </w:rPr>
            </w:pPr>
          </w:p>
        </w:tc>
      </w:tr>
      <w:tr w14:paraId="6D149CC3">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A6995E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D743C3C">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7E0D049">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2F244F06">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11E62D6">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3C44247A">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DCDC51E">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474E690">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0BFB9D0">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322DA6C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48A1F2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775B380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53CF9B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42F75DCA">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2CF1475F">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742D17D">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6854235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18E31602">
            <w:pPr>
              <w:widowControl/>
              <w:jc w:val="left"/>
              <w:rPr>
                <w:rFonts w:ascii="宋体" w:hAnsi="宋体" w:eastAsia="宋体" w:cs="宋体"/>
                <w:color w:val="000000"/>
                <w:kern w:val="0"/>
                <w:sz w:val="22"/>
                <w:szCs w:val="22"/>
              </w:rPr>
            </w:pPr>
          </w:p>
        </w:tc>
      </w:tr>
      <w:tr w14:paraId="6B98FB8E">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6950E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1177E82F">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29CB341">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8C09EB">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8102608">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0CFE53A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3D69939">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47ED993">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07EC1B0A">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3443F3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D3C403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4F05DC6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09FBFE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07385A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3FE0EC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FD0CE48">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0EDBA77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40592907">
            <w:pPr>
              <w:widowControl/>
              <w:jc w:val="left"/>
              <w:rPr>
                <w:rFonts w:ascii="宋体" w:hAnsi="宋体" w:eastAsia="宋体" w:cs="宋体"/>
                <w:color w:val="000000"/>
                <w:kern w:val="0"/>
                <w:sz w:val="22"/>
                <w:szCs w:val="22"/>
              </w:rPr>
            </w:pPr>
          </w:p>
        </w:tc>
      </w:tr>
      <w:tr w14:paraId="0553D7C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3C9B2E3">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7E6731B7">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p>
          <w:p w14:paraId="598185A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4E00D552">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0D83F6F">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（一）</w:t>
      </w:r>
      <w:r>
        <w:rPr>
          <w:rFonts w:hint="eastAsia" w:ascii="宋体" w:hAnsi="宋体" w:eastAsia="宋体" w:cs="宋体"/>
          <w:b/>
          <w:bCs/>
          <w:color w:val="000000" w:themeColor="text1"/>
          <w:sz w:val="24"/>
          <w14:textFill>
            <w14:solidFill>
              <w14:schemeClr w14:val="tx1"/>
            </w14:solidFill>
          </w14:textFill>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5"/>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5"/>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5"/>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5"/>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5"/>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5"/>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5"/>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D8B0DF2">
      <w:pPr>
        <w:pStyle w:val="3"/>
        <w:widowControl/>
        <w:spacing w:line="240" w:lineRule="auto"/>
        <w:ind w:firstLine="3600" w:firstLineChars="1200"/>
        <w:rPr>
          <w:rFonts w:hint="eastAsia" w:ascii="Times New Roman" w:hAnsi="Times New Roman" w:eastAsia="宋体"/>
          <w:sz w:val="30"/>
          <w:szCs w:val="30"/>
        </w:rPr>
      </w:pPr>
      <w:bookmarkStart w:id="26" w:name="_Toc57128634"/>
    </w:p>
    <w:p w14:paraId="2CC6007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3E02F384"/>
    <w:p w14:paraId="2647F48E"/>
    <w:p w14:paraId="295D1FEA"/>
    <w:p w14:paraId="5641ABE8"/>
    <w:p w14:paraId="2BD068B2"/>
    <w:p w14:paraId="029D7F72"/>
    <w:p w14:paraId="58F441DE"/>
    <w:p w14:paraId="1232CA5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（三）</w:t>
      </w:r>
      <w:r>
        <w:rPr>
          <w:rFonts w:ascii="Times New Roman" w:hAnsi="Times New Roman" w:eastAsia="宋体"/>
          <w:sz w:val="30"/>
          <w:szCs w:val="30"/>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7"/>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2FB2BDA9">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290FD6A6">
      <w:pPr>
        <w:adjustRightInd w:val="0"/>
        <w:snapToGrid w:val="0"/>
        <w:spacing w:line="360" w:lineRule="auto"/>
        <w:rPr>
          <w:b/>
          <w:szCs w:val="21"/>
        </w:rPr>
      </w:pPr>
      <w:r>
        <w:rPr>
          <w:b/>
          <w:szCs w:val="21"/>
        </w:rPr>
        <w:t>中山大学附属第八医院（深圳福田）：</w:t>
      </w:r>
    </w:p>
    <w:p w14:paraId="42E27CD7">
      <w:pPr>
        <w:spacing w:line="360" w:lineRule="auto"/>
        <w:ind w:right="-815" w:firstLine="420" w:firstLineChars="200"/>
        <w:rPr>
          <w:szCs w:val="21"/>
        </w:rPr>
      </w:pPr>
      <w:r>
        <w:rPr>
          <w:szCs w:val="21"/>
        </w:rPr>
        <w:t>我公司承诺：</w:t>
      </w:r>
    </w:p>
    <w:p w14:paraId="2861F304">
      <w:pPr>
        <w:pStyle w:val="43"/>
        <w:numPr>
          <w:ilvl w:val="3"/>
          <w:numId w:val="28"/>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0866BC6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0099FD34">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8"/>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07C05C3">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4B943BB2">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575B43C9">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8C2020F">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0B6F6AEA">
      <w:pPr>
        <w:spacing w:line="360" w:lineRule="auto"/>
        <w:ind w:firstLine="420" w:firstLineChars="200"/>
        <w:rPr>
          <w:szCs w:val="21"/>
        </w:rPr>
      </w:pPr>
      <w:r>
        <w:rPr>
          <w:szCs w:val="21"/>
        </w:rPr>
        <w:t>以上承诺，如有违反，愿依照国家相关法律处理，并承担由此给贵院带来的损失。</w:t>
      </w:r>
    </w:p>
    <w:p w14:paraId="7BB664AA">
      <w:pPr>
        <w:pStyle w:val="11"/>
        <w:rPr>
          <w:szCs w:val="21"/>
        </w:rPr>
      </w:pPr>
    </w:p>
    <w:p w14:paraId="747574E3">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C0C8BE1">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2F7A7C27">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&#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sT4+LYAAAACgEAAA8AAAAAAAAAAQAgAAAAIgAAAGRy&#10;cy9kb3ducmV2LnhtbFBLAQIUABQAAAAIAIdO4kBUj5SkPgIAAIgEAAAOAAAAAAAAAAEAIAAAACcB&#10;AABkcnMvZTJvRG9jLnhtbFBLBQYAAAAABgAGAFkBAADXBQ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aaMCbYAAAACgEAAA8AAAAAAAAAAQAgAAAAIgAAAGRy&#10;cy9kb3ducmV2LnhtbFBLAQIUABQAAAAIAIdO4kAURq17PgIAAIgEAAAOAAAAAAAAAAEAIAAAACcB&#10;AABkcnMvZTJvRG9jLnhtbFBLBQYAAAAABgAGAFkBAADXBQ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1"/>
      </w:pPr>
    </w:p>
    <w:p w14:paraId="7F8FD72D"/>
    <w:p w14:paraId="59CCA7AB">
      <w:pPr>
        <w:pStyle w:val="11"/>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矩形 6"/>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Fh/X2AAAAAkBAAAPAAAAAAAAAAEAIAAAACIAAABk&#10;cnMvZG93bnJldi54bWxQSwECFAAUAAAACACHTuJAE3MEOz8CAACIBAAADgAAAAAAAAABACAAAAAn&#10;AQAAZHJzL2Uyb0RvYy54bWxQSwUGAAAAAAYABgBZAQAA2AU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H/xF9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CnFpGr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044986"/>
      <w:bookmarkStart w:id="29" w:name="_Hlk126913563"/>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p w14:paraId="583CB8A4">
      <w:pPr>
        <w:widowControl/>
        <w:jc w:val="left"/>
        <w:rPr>
          <w:rFonts w:hint="default" w:eastAsiaTheme="minorEastAsia"/>
          <w:lang w:val="en-US" w:eastAsia="zh-CN"/>
        </w:rPr>
      </w:pPr>
      <w:r>
        <w:rPr>
          <w:rFonts w:hint="eastAsia"/>
          <w:lang w:val="en-US" w:eastAsia="zh-CN"/>
        </w:rPr>
        <w:t xml:space="preserve">                                  </w:t>
      </w: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7D281BD-6A4D-4CA0-9096-FDEEDA512EB1}"/>
  </w:font>
  <w:font w:name="黑体">
    <w:panose1 w:val="02010609060101010101"/>
    <w:charset w:val="86"/>
    <w:family w:val="auto"/>
    <w:pitch w:val="default"/>
    <w:sig w:usb0="800002BF" w:usb1="38CF7CFA" w:usb2="00000016" w:usb3="00000000" w:csb0="00040001" w:csb1="00000000"/>
    <w:embedRegular r:id="rId2" w:fontKey="{43E67E85-8E0F-4DC9-BFD2-0353E3635EB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63EDA6CB-1EC9-4D62-B377-7A186057AEDF}"/>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4" w:fontKey="{C497F097-D54C-440E-9FD5-A5EB7FF1858B}"/>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8BB7CEE5-DC21-4246-A032-67CBB1751C94}"/>
  </w:font>
  <w:font w:name="华文中宋">
    <w:panose1 w:val="02010600040101010101"/>
    <w:charset w:val="86"/>
    <w:family w:val="auto"/>
    <w:pitch w:val="default"/>
    <w:sig w:usb0="00000287" w:usb1="080F0000" w:usb2="00000000" w:usb3="00000000" w:csb0="0004009F" w:csb1="DFD70000"/>
    <w:embedRegular r:id="rId6" w:fontKey="{3628EFDC-EECF-4C5E-BBBD-7DD2AB401DD9}"/>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7" w:fontKey="{FD5B927F-85BE-465A-B725-114BA85203A6}"/>
  </w:font>
  <w:font w:name="Arial Unicode MS">
    <w:panose1 w:val="020B0604020202020204"/>
    <w:charset w:val="86"/>
    <w:family w:val="auto"/>
    <w:pitch w:val="default"/>
    <w:sig w:usb0="FFFFFFFF" w:usb1="E9FFFFFF" w:usb2="0000003F" w:usb3="00000000" w:csb0="603F01FF" w:csb1="FFFF0000"/>
    <w:embedRegular r:id="rId8" w:fontKey="{82AB01C0-651F-465E-9D13-33AFD05714EF}"/>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9" w:fontKey="{6CFC42E2-BCCE-4398-941B-A5136FCE7B47}"/>
  </w:font>
  <w:font w:name="方正小标宋_GBK">
    <w:panose1 w:val="02000000000000000000"/>
    <w:charset w:val="86"/>
    <w:family w:val="script"/>
    <w:pitch w:val="default"/>
    <w:sig w:usb0="A00002BF" w:usb1="38CF7CFA" w:usb2="00082016" w:usb3="00000000" w:csb0="00040001" w:csb1="00000000"/>
    <w:embedRegular r:id="rId10" w:fontKey="{43D361A9-31CB-4A0E-8595-AE074EB644A7}"/>
  </w:font>
  <w:font w:name="WPSEMBED2">
    <w:panose1 w:val="020B0604020202020204"/>
    <w:charset w:val="86"/>
    <w:family w:val="auto"/>
    <w:pitch w:val="default"/>
    <w:sig w:usb0="FFFFFFFF" w:usb1="E9FFFFFF" w:usb2="0000003F" w:usb3="00000000" w:csb0="603F01FF" w:csb1="FFFF0000"/>
  </w:font>
  <w:font w:name="WPSEMBED1">
    <w:panose1 w:val="02010600040101010101"/>
    <w:charset w:val="86"/>
    <w:family w:val="auto"/>
    <w:pitch w:val="default"/>
    <w:sig w:usb0="00000287" w:usb1="080F0000" w:usb2="00000000" w:usb3="00000000" w:csb0="0004009F" w:csb1="DFD70000"/>
  </w:font>
  <w:font w:name="WPSEMBED3">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PFkL5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4C6DD2"/>
    <w:multiLevelType w:val="singleLevel"/>
    <w:tmpl w:val="974C6DD2"/>
    <w:lvl w:ilvl="0" w:tentative="0">
      <w:start w:val="1"/>
      <w:numFmt w:val="decimal"/>
      <w:lvlText w:val="%1)"/>
      <w:lvlJc w:val="left"/>
      <w:pPr>
        <w:ind w:left="425" w:hanging="425"/>
      </w:pPr>
      <w:rPr>
        <w:rFonts w:hint="default"/>
      </w:rPr>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BDB6898B"/>
    <w:multiLevelType w:val="singleLevel"/>
    <w:tmpl w:val="BDB6898B"/>
    <w:lvl w:ilvl="0" w:tentative="0">
      <w:start w:val="2"/>
      <w:numFmt w:val="decimal"/>
      <w:suff w:val="nothing"/>
      <w:lvlText w:val="%1、"/>
      <w:lvlJc w:val="left"/>
    </w:lvl>
  </w:abstractNum>
  <w:abstractNum w:abstractNumId="6">
    <w:nsid w:val="D70FB1DE"/>
    <w:multiLevelType w:val="singleLevel"/>
    <w:tmpl w:val="D70FB1DE"/>
    <w:lvl w:ilvl="0" w:tentative="0">
      <w:start w:val="2"/>
      <w:numFmt w:val="decimal"/>
      <w:suff w:val="space"/>
      <w:lvlText w:val="%1."/>
      <w:lvlJc w:val="left"/>
    </w:lvl>
  </w:abstractNum>
  <w:abstractNum w:abstractNumId="7">
    <w:nsid w:val="D9146FBB"/>
    <w:multiLevelType w:val="singleLevel"/>
    <w:tmpl w:val="D9146FBB"/>
    <w:lvl w:ilvl="0" w:tentative="0">
      <w:start w:val="1"/>
      <w:numFmt w:val="chineseCounting"/>
      <w:suff w:val="nothing"/>
      <w:lvlText w:val="（%1）"/>
      <w:lvlJc w:val="left"/>
      <w:rPr>
        <w:rFonts w:hint="eastAsia"/>
      </w:rPr>
    </w:lvl>
  </w:abstractNum>
  <w:abstractNum w:abstractNumId="8">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9">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10">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11">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2">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4">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5">
    <w:nsid w:val="1B4CD236"/>
    <w:multiLevelType w:val="singleLevel"/>
    <w:tmpl w:val="1B4CD236"/>
    <w:lvl w:ilvl="0" w:tentative="0">
      <w:start w:val="6"/>
      <w:numFmt w:val="chineseCounting"/>
      <w:suff w:val="space"/>
      <w:lvlText w:val="第%1章"/>
      <w:lvlJc w:val="left"/>
      <w:rPr>
        <w:rFonts w:hint="eastAsia"/>
      </w:rPr>
    </w:lvl>
  </w:abstractNum>
  <w:abstractNum w:abstractNumId="16">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9">
    <w:nsid w:val="4588B6C0"/>
    <w:multiLevelType w:val="singleLevel"/>
    <w:tmpl w:val="4588B6C0"/>
    <w:lvl w:ilvl="0" w:tentative="0">
      <w:start w:val="1"/>
      <w:numFmt w:val="decimal"/>
      <w:suff w:val="nothing"/>
      <w:lvlText w:val="（%1）"/>
      <w:lvlJc w:val="left"/>
      <w:pPr>
        <w:ind w:left="630"/>
      </w:pPr>
    </w:lvl>
  </w:abstractNum>
  <w:abstractNum w:abstractNumId="20">
    <w:nsid w:val="4806A50A"/>
    <w:multiLevelType w:val="singleLevel"/>
    <w:tmpl w:val="4806A50A"/>
    <w:lvl w:ilvl="0" w:tentative="0">
      <w:start w:val="1"/>
      <w:numFmt w:val="decimal"/>
      <w:lvlText w:val="%1)"/>
      <w:lvlJc w:val="left"/>
      <w:pPr>
        <w:ind w:left="425" w:hanging="425"/>
      </w:pPr>
      <w:rPr>
        <w:rFonts w:hint="default"/>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3"/>
  </w:num>
  <w:num w:numId="3">
    <w:abstractNumId w:val="14"/>
  </w:num>
  <w:num w:numId="4">
    <w:abstractNumId w:val="8"/>
  </w:num>
  <w:num w:numId="5">
    <w:abstractNumId w:val="16"/>
  </w:num>
  <w:num w:numId="6">
    <w:abstractNumId w:val="10"/>
  </w:num>
  <w:num w:numId="7">
    <w:abstractNumId w:val="22"/>
  </w:num>
  <w:num w:numId="8">
    <w:abstractNumId w:val="21"/>
  </w:num>
  <w:num w:numId="9">
    <w:abstractNumId w:val="4"/>
  </w:num>
  <w:num w:numId="10">
    <w:abstractNumId w:val="17"/>
  </w:num>
  <w:num w:numId="11">
    <w:abstractNumId w:val="12"/>
  </w:num>
  <w:num w:numId="12">
    <w:abstractNumId w:val="11"/>
  </w:num>
  <w:num w:numId="13">
    <w:abstractNumId w:val="27"/>
  </w:num>
  <w:num w:numId="14">
    <w:abstractNumId w:val="2"/>
  </w:num>
  <w:num w:numId="15">
    <w:abstractNumId w:val="24"/>
  </w:num>
  <w:num w:numId="16">
    <w:abstractNumId w:val="1"/>
  </w:num>
  <w:num w:numId="17">
    <w:abstractNumId w:val="20"/>
  </w:num>
  <w:num w:numId="18">
    <w:abstractNumId w:val="15"/>
  </w:num>
  <w:num w:numId="19">
    <w:abstractNumId w:val="19"/>
  </w:num>
  <w:num w:numId="20">
    <w:abstractNumId w:val="6"/>
  </w:num>
  <w:num w:numId="21">
    <w:abstractNumId w:val="25"/>
  </w:num>
  <w:num w:numId="22">
    <w:abstractNumId w:val="9"/>
  </w:num>
  <w:num w:numId="23">
    <w:abstractNumId w:val="7"/>
  </w:num>
  <w:num w:numId="24">
    <w:abstractNumId w:val="18"/>
  </w:num>
  <w:num w:numId="25">
    <w:abstractNumId w:val="13"/>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E26EE"/>
    <w:rsid w:val="02383066"/>
    <w:rsid w:val="02663C42"/>
    <w:rsid w:val="030E2569"/>
    <w:rsid w:val="031C69F7"/>
    <w:rsid w:val="03350C22"/>
    <w:rsid w:val="033B50CF"/>
    <w:rsid w:val="036C3027"/>
    <w:rsid w:val="03BD1657"/>
    <w:rsid w:val="03D80B70"/>
    <w:rsid w:val="044E1503"/>
    <w:rsid w:val="04AB3B01"/>
    <w:rsid w:val="04C609C8"/>
    <w:rsid w:val="04CE3D21"/>
    <w:rsid w:val="04E35A1E"/>
    <w:rsid w:val="058D14E6"/>
    <w:rsid w:val="059E1E1A"/>
    <w:rsid w:val="05AC5740"/>
    <w:rsid w:val="05F477B7"/>
    <w:rsid w:val="062A4F87"/>
    <w:rsid w:val="064505A5"/>
    <w:rsid w:val="066426AB"/>
    <w:rsid w:val="06AE7ADB"/>
    <w:rsid w:val="06CE7C54"/>
    <w:rsid w:val="0722284A"/>
    <w:rsid w:val="07A05F2C"/>
    <w:rsid w:val="08403A7A"/>
    <w:rsid w:val="085546C8"/>
    <w:rsid w:val="09181A0E"/>
    <w:rsid w:val="09303623"/>
    <w:rsid w:val="09491AC5"/>
    <w:rsid w:val="0958005D"/>
    <w:rsid w:val="096440B1"/>
    <w:rsid w:val="09FA4319"/>
    <w:rsid w:val="0A243FBF"/>
    <w:rsid w:val="0A263C68"/>
    <w:rsid w:val="0A5667CD"/>
    <w:rsid w:val="0A95215F"/>
    <w:rsid w:val="0B0954D3"/>
    <w:rsid w:val="0B3A73A1"/>
    <w:rsid w:val="0B4A6058"/>
    <w:rsid w:val="0B53018B"/>
    <w:rsid w:val="0B9510F4"/>
    <w:rsid w:val="0BA13F3D"/>
    <w:rsid w:val="0BE95409"/>
    <w:rsid w:val="0BF834DB"/>
    <w:rsid w:val="0C70073F"/>
    <w:rsid w:val="0C9B1CCF"/>
    <w:rsid w:val="0CB1143F"/>
    <w:rsid w:val="0CCE2622"/>
    <w:rsid w:val="0E085C48"/>
    <w:rsid w:val="0E1034F8"/>
    <w:rsid w:val="0EBB3AA4"/>
    <w:rsid w:val="0F1C5C1E"/>
    <w:rsid w:val="0FAD08ED"/>
    <w:rsid w:val="0FCE2E27"/>
    <w:rsid w:val="100D0676"/>
    <w:rsid w:val="103A670E"/>
    <w:rsid w:val="104811C7"/>
    <w:rsid w:val="105F2578"/>
    <w:rsid w:val="10A23C41"/>
    <w:rsid w:val="113373E5"/>
    <w:rsid w:val="12046FD4"/>
    <w:rsid w:val="1282504A"/>
    <w:rsid w:val="12B1205F"/>
    <w:rsid w:val="13B44A8A"/>
    <w:rsid w:val="14175BB0"/>
    <w:rsid w:val="143B499F"/>
    <w:rsid w:val="147902B3"/>
    <w:rsid w:val="148A7D85"/>
    <w:rsid w:val="14922FE9"/>
    <w:rsid w:val="14DA73E8"/>
    <w:rsid w:val="14EE3866"/>
    <w:rsid w:val="150C1BA5"/>
    <w:rsid w:val="15180BA4"/>
    <w:rsid w:val="152E1EA0"/>
    <w:rsid w:val="15420113"/>
    <w:rsid w:val="15A63162"/>
    <w:rsid w:val="15DC43E5"/>
    <w:rsid w:val="15ED7C45"/>
    <w:rsid w:val="16503E5D"/>
    <w:rsid w:val="166251BB"/>
    <w:rsid w:val="16714F7E"/>
    <w:rsid w:val="16822017"/>
    <w:rsid w:val="16F05D79"/>
    <w:rsid w:val="1711010A"/>
    <w:rsid w:val="171A032B"/>
    <w:rsid w:val="17324FA7"/>
    <w:rsid w:val="17676BFB"/>
    <w:rsid w:val="18353FC4"/>
    <w:rsid w:val="18510A99"/>
    <w:rsid w:val="188340A0"/>
    <w:rsid w:val="18B35F28"/>
    <w:rsid w:val="18C84236"/>
    <w:rsid w:val="190B1E92"/>
    <w:rsid w:val="19285BF1"/>
    <w:rsid w:val="193D15C5"/>
    <w:rsid w:val="19A23C56"/>
    <w:rsid w:val="19C235E7"/>
    <w:rsid w:val="1A845156"/>
    <w:rsid w:val="1AF94279"/>
    <w:rsid w:val="1B0E2C71"/>
    <w:rsid w:val="1B207E01"/>
    <w:rsid w:val="1B51155A"/>
    <w:rsid w:val="1B610620"/>
    <w:rsid w:val="1BE14C7B"/>
    <w:rsid w:val="1BF807B0"/>
    <w:rsid w:val="1BF81957"/>
    <w:rsid w:val="1C142509"/>
    <w:rsid w:val="1C6360EC"/>
    <w:rsid w:val="1C702A78"/>
    <w:rsid w:val="1CEE2E53"/>
    <w:rsid w:val="1D122527"/>
    <w:rsid w:val="1D125787"/>
    <w:rsid w:val="1D2301E5"/>
    <w:rsid w:val="1D471F18"/>
    <w:rsid w:val="1DA430AA"/>
    <w:rsid w:val="1E141DF9"/>
    <w:rsid w:val="1E512D0B"/>
    <w:rsid w:val="1EAB60A6"/>
    <w:rsid w:val="1EAE474B"/>
    <w:rsid w:val="1F1B41F1"/>
    <w:rsid w:val="1F9F0833"/>
    <w:rsid w:val="1FB5190D"/>
    <w:rsid w:val="1FEE599A"/>
    <w:rsid w:val="1FFB05D4"/>
    <w:rsid w:val="1FFD5ED3"/>
    <w:rsid w:val="208261BF"/>
    <w:rsid w:val="20B25CBE"/>
    <w:rsid w:val="20D81D57"/>
    <w:rsid w:val="20E26732"/>
    <w:rsid w:val="20F841A8"/>
    <w:rsid w:val="21951A7A"/>
    <w:rsid w:val="21DC5877"/>
    <w:rsid w:val="21EF69DC"/>
    <w:rsid w:val="21F26E49"/>
    <w:rsid w:val="227616EA"/>
    <w:rsid w:val="23B4085A"/>
    <w:rsid w:val="249E5BD9"/>
    <w:rsid w:val="24B05A43"/>
    <w:rsid w:val="25335A76"/>
    <w:rsid w:val="257965BE"/>
    <w:rsid w:val="25897742"/>
    <w:rsid w:val="25DC0BEB"/>
    <w:rsid w:val="26013AFE"/>
    <w:rsid w:val="266F0A28"/>
    <w:rsid w:val="2677791D"/>
    <w:rsid w:val="268A42C5"/>
    <w:rsid w:val="269F173D"/>
    <w:rsid w:val="26B14214"/>
    <w:rsid w:val="26BE6F37"/>
    <w:rsid w:val="27AB0837"/>
    <w:rsid w:val="27BF157B"/>
    <w:rsid w:val="281B3EE1"/>
    <w:rsid w:val="28701645"/>
    <w:rsid w:val="289D7E26"/>
    <w:rsid w:val="28AF7CCD"/>
    <w:rsid w:val="28BB6273"/>
    <w:rsid w:val="28E30882"/>
    <w:rsid w:val="2955346A"/>
    <w:rsid w:val="29831B11"/>
    <w:rsid w:val="29993F11"/>
    <w:rsid w:val="29B33674"/>
    <w:rsid w:val="29DD3B12"/>
    <w:rsid w:val="2A29419B"/>
    <w:rsid w:val="2A7D4161"/>
    <w:rsid w:val="2B4B4C5E"/>
    <w:rsid w:val="2B737933"/>
    <w:rsid w:val="2BBE4A09"/>
    <w:rsid w:val="2CED6B8B"/>
    <w:rsid w:val="2D2325AC"/>
    <w:rsid w:val="2D81021F"/>
    <w:rsid w:val="2DF5037E"/>
    <w:rsid w:val="2E424CB4"/>
    <w:rsid w:val="2EBE628C"/>
    <w:rsid w:val="2EC151A8"/>
    <w:rsid w:val="2EF14456"/>
    <w:rsid w:val="2FA22E86"/>
    <w:rsid w:val="3045712A"/>
    <w:rsid w:val="30536D05"/>
    <w:rsid w:val="307D0DF5"/>
    <w:rsid w:val="30DF10B2"/>
    <w:rsid w:val="310D5099"/>
    <w:rsid w:val="31E542D4"/>
    <w:rsid w:val="31EE248D"/>
    <w:rsid w:val="327630C1"/>
    <w:rsid w:val="32AE46C6"/>
    <w:rsid w:val="33070369"/>
    <w:rsid w:val="33097BA0"/>
    <w:rsid w:val="33A4689B"/>
    <w:rsid w:val="340B487E"/>
    <w:rsid w:val="342A3E19"/>
    <w:rsid w:val="34627E5E"/>
    <w:rsid w:val="34876E3B"/>
    <w:rsid w:val="34B526CB"/>
    <w:rsid w:val="34D53509"/>
    <w:rsid w:val="355A337B"/>
    <w:rsid w:val="357811EE"/>
    <w:rsid w:val="35B423F0"/>
    <w:rsid w:val="362F5B1E"/>
    <w:rsid w:val="36607729"/>
    <w:rsid w:val="36DB2EFD"/>
    <w:rsid w:val="36E3525D"/>
    <w:rsid w:val="36F63881"/>
    <w:rsid w:val="37295B73"/>
    <w:rsid w:val="372B5403"/>
    <w:rsid w:val="37344AFF"/>
    <w:rsid w:val="373777F1"/>
    <w:rsid w:val="373E02C1"/>
    <w:rsid w:val="37B27395"/>
    <w:rsid w:val="37F44B96"/>
    <w:rsid w:val="38273E27"/>
    <w:rsid w:val="386550F4"/>
    <w:rsid w:val="38877E93"/>
    <w:rsid w:val="38AA4085"/>
    <w:rsid w:val="38E069CE"/>
    <w:rsid w:val="39545586"/>
    <w:rsid w:val="399D0437"/>
    <w:rsid w:val="3A0379ED"/>
    <w:rsid w:val="3A257964"/>
    <w:rsid w:val="3A4A0C98"/>
    <w:rsid w:val="3A736BBC"/>
    <w:rsid w:val="3AA52CC3"/>
    <w:rsid w:val="3AAC249A"/>
    <w:rsid w:val="3AB504FA"/>
    <w:rsid w:val="3AC320D9"/>
    <w:rsid w:val="3B7E6DB2"/>
    <w:rsid w:val="3B83690E"/>
    <w:rsid w:val="3BFC2946"/>
    <w:rsid w:val="3C355E58"/>
    <w:rsid w:val="3CFF2D9A"/>
    <w:rsid w:val="3D0D4208"/>
    <w:rsid w:val="3D186F6A"/>
    <w:rsid w:val="3D22593A"/>
    <w:rsid w:val="3D5460D2"/>
    <w:rsid w:val="3DCA484B"/>
    <w:rsid w:val="3DD41DC9"/>
    <w:rsid w:val="3DEB2C72"/>
    <w:rsid w:val="3DFD6502"/>
    <w:rsid w:val="3E2B7E85"/>
    <w:rsid w:val="3E4D1237"/>
    <w:rsid w:val="3E9F68DA"/>
    <w:rsid w:val="3EA77264"/>
    <w:rsid w:val="3F446ADE"/>
    <w:rsid w:val="3F5D700F"/>
    <w:rsid w:val="3FB61040"/>
    <w:rsid w:val="3FED5CCD"/>
    <w:rsid w:val="400D4BB3"/>
    <w:rsid w:val="40251D40"/>
    <w:rsid w:val="4091460B"/>
    <w:rsid w:val="40CF687B"/>
    <w:rsid w:val="416D6A0E"/>
    <w:rsid w:val="4175600C"/>
    <w:rsid w:val="417D1DC2"/>
    <w:rsid w:val="41D624AB"/>
    <w:rsid w:val="42272182"/>
    <w:rsid w:val="43301127"/>
    <w:rsid w:val="43D21BBA"/>
    <w:rsid w:val="4413082D"/>
    <w:rsid w:val="44687A85"/>
    <w:rsid w:val="446B68BB"/>
    <w:rsid w:val="4490783B"/>
    <w:rsid w:val="44BE514E"/>
    <w:rsid w:val="44E42F3B"/>
    <w:rsid w:val="450046E2"/>
    <w:rsid w:val="45106C52"/>
    <w:rsid w:val="456B1659"/>
    <w:rsid w:val="45B47338"/>
    <w:rsid w:val="45C06792"/>
    <w:rsid w:val="45D43FEC"/>
    <w:rsid w:val="45F33725"/>
    <w:rsid w:val="46756E72"/>
    <w:rsid w:val="46813D02"/>
    <w:rsid w:val="46B8390E"/>
    <w:rsid w:val="473A07C7"/>
    <w:rsid w:val="474A1318"/>
    <w:rsid w:val="4760687D"/>
    <w:rsid w:val="477D3000"/>
    <w:rsid w:val="4810218B"/>
    <w:rsid w:val="485A71DB"/>
    <w:rsid w:val="48E05E43"/>
    <w:rsid w:val="494A2E38"/>
    <w:rsid w:val="498F35C1"/>
    <w:rsid w:val="49BD05D0"/>
    <w:rsid w:val="4A0A5CC7"/>
    <w:rsid w:val="4A11580F"/>
    <w:rsid w:val="4A307253"/>
    <w:rsid w:val="4A51660C"/>
    <w:rsid w:val="4A6C0158"/>
    <w:rsid w:val="4A777203"/>
    <w:rsid w:val="4AB41B33"/>
    <w:rsid w:val="4B110BE1"/>
    <w:rsid w:val="4B2A4158"/>
    <w:rsid w:val="4B6824FD"/>
    <w:rsid w:val="4B9761E7"/>
    <w:rsid w:val="4BDF11B3"/>
    <w:rsid w:val="4CBB3066"/>
    <w:rsid w:val="4CBE5242"/>
    <w:rsid w:val="4CD51A8F"/>
    <w:rsid w:val="4CEB6A0D"/>
    <w:rsid w:val="4D473FEB"/>
    <w:rsid w:val="4D7E233E"/>
    <w:rsid w:val="4DBA7F6B"/>
    <w:rsid w:val="4E310299"/>
    <w:rsid w:val="4E3E74CF"/>
    <w:rsid w:val="4E4F6905"/>
    <w:rsid w:val="4E7E014F"/>
    <w:rsid w:val="4E805282"/>
    <w:rsid w:val="4EF852D8"/>
    <w:rsid w:val="4F012557"/>
    <w:rsid w:val="4FDF1192"/>
    <w:rsid w:val="502A76E7"/>
    <w:rsid w:val="50453910"/>
    <w:rsid w:val="505226DD"/>
    <w:rsid w:val="50637FC5"/>
    <w:rsid w:val="5080549C"/>
    <w:rsid w:val="50BC39B4"/>
    <w:rsid w:val="50C56D57"/>
    <w:rsid w:val="51316A2D"/>
    <w:rsid w:val="5152767A"/>
    <w:rsid w:val="519A258E"/>
    <w:rsid w:val="522B3C43"/>
    <w:rsid w:val="52770955"/>
    <w:rsid w:val="52EB37B7"/>
    <w:rsid w:val="53281FE3"/>
    <w:rsid w:val="532D1418"/>
    <w:rsid w:val="5359798D"/>
    <w:rsid w:val="53607807"/>
    <w:rsid w:val="53844041"/>
    <w:rsid w:val="53A16DA2"/>
    <w:rsid w:val="55631BDD"/>
    <w:rsid w:val="5577489C"/>
    <w:rsid w:val="55BA07E5"/>
    <w:rsid w:val="56186177"/>
    <w:rsid w:val="56584D0B"/>
    <w:rsid w:val="56C45EB3"/>
    <w:rsid w:val="57177BE7"/>
    <w:rsid w:val="573E4B0A"/>
    <w:rsid w:val="57741904"/>
    <w:rsid w:val="577E687E"/>
    <w:rsid w:val="57E119D2"/>
    <w:rsid w:val="57ED67F5"/>
    <w:rsid w:val="588D13BE"/>
    <w:rsid w:val="58FE1654"/>
    <w:rsid w:val="59213C6E"/>
    <w:rsid w:val="592E63F2"/>
    <w:rsid w:val="59462FFB"/>
    <w:rsid w:val="59AB76A3"/>
    <w:rsid w:val="59F6057D"/>
    <w:rsid w:val="5A292701"/>
    <w:rsid w:val="5A627185"/>
    <w:rsid w:val="5AC3366B"/>
    <w:rsid w:val="5AFB10E6"/>
    <w:rsid w:val="5B80086C"/>
    <w:rsid w:val="5C052CF9"/>
    <w:rsid w:val="5C140C8A"/>
    <w:rsid w:val="5C5E62C9"/>
    <w:rsid w:val="5C637545"/>
    <w:rsid w:val="5C7366FE"/>
    <w:rsid w:val="5CC32BAF"/>
    <w:rsid w:val="5D7958CB"/>
    <w:rsid w:val="5DB9023F"/>
    <w:rsid w:val="5E2C0A11"/>
    <w:rsid w:val="5EB034DE"/>
    <w:rsid w:val="5EBB5573"/>
    <w:rsid w:val="5EC15AC0"/>
    <w:rsid w:val="5ECA1FD8"/>
    <w:rsid w:val="5ED13367"/>
    <w:rsid w:val="5ED7545C"/>
    <w:rsid w:val="5EED3477"/>
    <w:rsid w:val="5F1017E6"/>
    <w:rsid w:val="5F77638B"/>
    <w:rsid w:val="5FDB06E4"/>
    <w:rsid w:val="60657694"/>
    <w:rsid w:val="60AC7DBB"/>
    <w:rsid w:val="60C42704"/>
    <w:rsid w:val="60D77105"/>
    <w:rsid w:val="60FE4811"/>
    <w:rsid w:val="61513FFE"/>
    <w:rsid w:val="61DB5207"/>
    <w:rsid w:val="625B3C89"/>
    <w:rsid w:val="627B3857"/>
    <w:rsid w:val="62EF4D77"/>
    <w:rsid w:val="63147DC8"/>
    <w:rsid w:val="63195E00"/>
    <w:rsid w:val="6344708E"/>
    <w:rsid w:val="63473B35"/>
    <w:rsid w:val="63767E47"/>
    <w:rsid w:val="638A1A0D"/>
    <w:rsid w:val="64944DCB"/>
    <w:rsid w:val="64D91F61"/>
    <w:rsid w:val="651915C4"/>
    <w:rsid w:val="65AE61B0"/>
    <w:rsid w:val="65EC1856"/>
    <w:rsid w:val="65F00D0C"/>
    <w:rsid w:val="660A4DD7"/>
    <w:rsid w:val="665713E0"/>
    <w:rsid w:val="66C33EDD"/>
    <w:rsid w:val="67714DB8"/>
    <w:rsid w:val="67787E6E"/>
    <w:rsid w:val="677E3D99"/>
    <w:rsid w:val="67BA3663"/>
    <w:rsid w:val="67DB0DB2"/>
    <w:rsid w:val="682503E0"/>
    <w:rsid w:val="687259F8"/>
    <w:rsid w:val="68B50C53"/>
    <w:rsid w:val="68C65138"/>
    <w:rsid w:val="68E5013A"/>
    <w:rsid w:val="693D39ED"/>
    <w:rsid w:val="696B473F"/>
    <w:rsid w:val="69F6673E"/>
    <w:rsid w:val="6A480FCB"/>
    <w:rsid w:val="6AF82DCE"/>
    <w:rsid w:val="6B99622E"/>
    <w:rsid w:val="6BCF7654"/>
    <w:rsid w:val="6C1F1AD0"/>
    <w:rsid w:val="6C3111FA"/>
    <w:rsid w:val="6CC61070"/>
    <w:rsid w:val="6CE25242"/>
    <w:rsid w:val="6D3260DF"/>
    <w:rsid w:val="6D4653C0"/>
    <w:rsid w:val="6DAD31F1"/>
    <w:rsid w:val="6DC009DD"/>
    <w:rsid w:val="6E283FD4"/>
    <w:rsid w:val="6E4C1730"/>
    <w:rsid w:val="6E5B59D0"/>
    <w:rsid w:val="6E8E69EC"/>
    <w:rsid w:val="6E9758D2"/>
    <w:rsid w:val="6F236DB5"/>
    <w:rsid w:val="6F751AEC"/>
    <w:rsid w:val="70127ACB"/>
    <w:rsid w:val="70380052"/>
    <w:rsid w:val="70827584"/>
    <w:rsid w:val="710D3D1B"/>
    <w:rsid w:val="71BB14B3"/>
    <w:rsid w:val="72691DDC"/>
    <w:rsid w:val="727F0F1E"/>
    <w:rsid w:val="72C93C83"/>
    <w:rsid w:val="731F3538"/>
    <w:rsid w:val="73B56776"/>
    <w:rsid w:val="74333BE9"/>
    <w:rsid w:val="74766D2B"/>
    <w:rsid w:val="74B925FE"/>
    <w:rsid w:val="74BB4498"/>
    <w:rsid w:val="74E7523A"/>
    <w:rsid w:val="750C5F2D"/>
    <w:rsid w:val="753F5076"/>
    <w:rsid w:val="7542758E"/>
    <w:rsid w:val="75886FA4"/>
    <w:rsid w:val="758919A7"/>
    <w:rsid w:val="75970855"/>
    <w:rsid w:val="75AD3D2D"/>
    <w:rsid w:val="75C86E1A"/>
    <w:rsid w:val="75CF2112"/>
    <w:rsid w:val="76987871"/>
    <w:rsid w:val="76B73EBA"/>
    <w:rsid w:val="76C45185"/>
    <w:rsid w:val="76CC68E0"/>
    <w:rsid w:val="77A13DC6"/>
    <w:rsid w:val="77B87BB8"/>
    <w:rsid w:val="77BF58CF"/>
    <w:rsid w:val="784D29BC"/>
    <w:rsid w:val="78562547"/>
    <w:rsid w:val="78D94334"/>
    <w:rsid w:val="79845204"/>
    <w:rsid w:val="79940985"/>
    <w:rsid w:val="79B16D10"/>
    <w:rsid w:val="79DE04A6"/>
    <w:rsid w:val="79E629C5"/>
    <w:rsid w:val="7A004F1D"/>
    <w:rsid w:val="7A122D59"/>
    <w:rsid w:val="7A5B35CF"/>
    <w:rsid w:val="7A6056B2"/>
    <w:rsid w:val="7A682A89"/>
    <w:rsid w:val="7A993117"/>
    <w:rsid w:val="7A9D4552"/>
    <w:rsid w:val="7AD36F66"/>
    <w:rsid w:val="7BF37F79"/>
    <w:rsid w:val="7C850E39"/>
    <w:rsid w:val="7CA36E25"/>
    <w:rsid w:val="7CD30F7E"/>
    <w:rsid w:val="7D8E15A5"/>
    <w:rsid w:val="7D9628D3"/>
    <w:rsid w:val="7DCF466C"/>
    <w:rsid w:val="7DE027DD"/>
    <w:rsid w:val="7DF30FF9"/>
    <w:rsid w:val="7E5337D1"/>
    <w:rsid w:val="7EFD2FAF"/>
    <w:rsid w:val="7F5C008E"/>
    <w:rsid w:val="7F617B4A"/>
    <w:rsid w:val="7F965C60"/>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 w:type="character" w:customStyle="1" w:styleId="82">
    <w:name w:val="font31"/>
    <w:basedOn w:val="31"/>
    <w:qFormat/>
    <w:uiPriority w:val="0"/>
    <w:rPr>
      <w:rFonts w:hint="eastAsia" w:ascii="宋体" w:hAnsi="宋体" w:eastAsia="宋体" w:cs="宋体"/>
      <w:color w:val="000000"/>
      <w:sz w:val="22"/>
      <w:szCs w:val="22"/>
      <w:u w:val="none"/>
    </w:rPr>
  </w:style>
  <w:style w:type="character" w:customStyle="1" w:styleId="83">
    <w:name w:val="font41"/>
    <w:basedOn w:val="31"/>
    <w:qFormat/>
    <w:uiPriority w:val="0"/>
    <w:rPr>
      <w:rFonts w:hint="eastAsia" w:ascii="宋体" w:hAnsi="宋体" w:eastAsia="宋体" w:cs="宋体"/>
      <w:color w:val="000000"/>
      <w:sz w:val="22"/>
      <w:szCs w:val="22"/>
      <w:u w:val="none"/>
    </w:rPr>
  </w:style>
  <w:style w:type="character" w:customStyle="1" w:styleId="84">
    <w:name w:val="font01"/>
    <w:basedOn w:val="31"/>
    <w:qFormat/>
    <w:uiPriority w:val="0"/>
    <w:rPr>
      <w:rFonts w:hint="eastAsia" w:ascii="宋体" w:hAnsi="宋体" w:eastAsia="宋体" w:cs="宋体"/>
      <w:color w:val="000000"/>
      <w:sz w:val="22"/>
      <w:szCs w:val="22"/>
      <w:u w:val="none"/>
    </w:rPr>
  </w:style>
  <w:style w:type="character" w:customStyle="1" w:styleId="85">
    <w:name w:val="font61"/>
    <w:basedOn w:val="31"/>
    <w:qFormat/>
    <w:uiPriority w:val="0"/>
    <w:rPr>
      <w:rFonts w:hint="eastAsia" w:ascii="宋体" w:hAnsi="宋体" w:eastAsia="宋体" w:cs="宋体"/>
      <w:color w:val="000000"/>
      <w:sz w:val="22"/>
      <w:szCs w:val="22"/>
      <w:u w:val="none"/>
    </w:rPr>
  </w:style>
  <w:style w:type="character" w:customStyle="1" w:styleId="86">
    <w:name w:val="font71"/>
    <w:basedOn w:val="31"/>
    <w:qFormat/>
    <w:uiPriority w:val="0"/>
    <w:rPr>
      <w:rFonts w:hint="eastAsia" w:ascii="宋体" w:hAnsi="宋体" w:eastAsia="宋体" w:cs="宋体"/>
      <w:color w:val="000000"/>
      <w:sz w:val="22"/>
      <w:szCs w:val="22"/>
      <w:u w:val="none"/>
    </w:rPr>
  </w:style>
  <w:style w:type="character" w:customStyle="1" w:styleId="87">
    <w:name w:val="font5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3.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ontractReview xmlns="http://schemas.wps.cn/vas-ai-hub/contract-review">
  <reviewItems>
    <reviewItem>
      <errorID>25c3f2f1-e59a-43b3-b0b7-f9de7318efa5</errorID>
      <errorWord>万</errorWord>
      <group>L1_Word</group>
      <groupName>字词问题</groupName>
      <ability>L2_Typo</ability>
      <abilityName>字词错误</abilityName>
      <candidateList>
        <item>万元</item>
      </candidateList>
      <explain/>
      <paraID>668D2EEA</paraID>
      <start>6</start>
      <end>7</end>
      <status>unmodified</status>
      <modifiedWord/>
      <trackRevisions>false</trackRevisions>
    </reviewItem>
    <reviewItem>
      <errorID>d1e538e9-9762-4114-b6ca-802fd51a6e8f</errorID>
      <errorWord>(</errorWord>
      <group>L1_Format</group>
      <groupName>格式问题</groupName>
      <ability>L2_HalfPunc</ability>
      <abilityName>全半角检查</abilityName>
      <candidateList>
        <item>（</item>
      </candidateList>
      <explain>文本全半角错误。</explain>
      <paraID>4A28C829</paraID>
      <start>7</start>
      <end>8</end>
      <status>unmodified</status>
      <modifiedWord/>
      <trackRevisions>false</trackRevisions>
    </reviewItem>
    <reviewItem>
      <errorID>58f022c7-5f2c-47a2-952a-a5b4a56699a7</errorID>
      <errorWord>)</errorWord>
      <group>L1_Format</group>
      <groupName>格式问题</groupName>
      <ability>L2_HalfPunc</ability>
      <abilityName>全半角检查</abilityName>
      <candidateList>
        <item>）</item>
      </candidateList>
      <explain>文本全半角错误。</explain>
      <paraID>4A28C829</paraID>
      <start>26</start>
      <end>27</end>
      <status>unmodified</status>
      <modifiedWord/>
      <trackRevisions>false</trackRevisions>
    </reviewItem>
    <reviewItem>
      <errorID>825303b4-ae7a-4c6b-888c-c03f978f1606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6315C9D0</paraID>
      <start>26</start>
      <end>29</end>
      <status>unmodified</status>
      <modifiedWord/>
      <trackRevisions>false</trackRevisions>
    </reviewItem>
    <reviewItem>
      <errorID>5983f858-f08d-461f-90c5-20311880d213</errorID>
      <errorWord>"</errorWord>
      <group>L1_Format</group>
      <groupName>格式问题</groupName>
      <ability>L2_HalfPunc</ability>
      <abilityName>全半角检查</abilityName>
      <candidateList>
        <item>“</item>
      </candidateList>
      <explain>文本全半角错误。</explain>
      <paraID>3878284D</paraID>
      <start>61</start>
      <end>62</end>
      <status>unmodified</status>
      <modifiedWord/>
      <trackRevisions>false</trackRevisions>
    </reviewItem>
    <reviewItem>
      <errorID>298e4e4a-d93a-4038-98d2-8c45c21581a2</errorID>
      <errorWord>"</errorWord>
      <group>L1_Format</group>
      <groupName>格式问题</groupName>
      <ability>L2_HalfPunc</ability>
      <abilityName>全半角检查</abilityName>
      <candidateList>
        <item>”</item>
      </candidateList>
      <explain>文本全半角错误。</explain>
      <paraID>3878284D</paraID>
      <start>75</start>
      <end>76</end>
      <status>unmodified</status>
      <modifiedWord/>
      <trackRevisions>false</trackRevisions>
    </reviewItem>
    <reviewItem>
      <errorID>23724843-5487-4f5e-a1aa-ef55c8d7a5bd</errorID>
      <errorWord>,</errorWord>
      <group>L1_Format</group>
      <groupName>格式问题</groupName>
      <ability>L2_HalfPunc</ability>
      <abilityName>全半角检查</abilityName>
      <candidateList>
        <item>，</item>
      </candidateList>
      <explain>文本全半角错误。</explain>
      <paraID>5B1D5A23</paraID>
      <start>15</start>
      <end>16</end>
      <status>unmodified</status>
      <modifiedWord/>
      <trackRevisions>false</trackRevisions>
    </reviewItem>
    <reviewItem>
      <errorID>91e166ba-c503-46d2-a602-689cde4860e4</errorID>
      <errorWord>《</errorWord>
      <group>L1_Punc</group>
      <groupName>标点问题</groupName>
      <ability>L2_Punc</ability>
      <abilityName>标点符号检查</abilityName>
      <candidateList/>
      <explain/>
      <paraID>5B1D5A23</paraID>
      <start>19</start>
      <end>20</end>
      <status>unmodified</status>
      <modifiedWord/>
      <trackRevisions>false</trackRevisions>
    </reviewItem>
    <reviewItem>
      <errorID>3190a0c9-0e65-4fe6-8426-996ddd1e821b</errorID>
      <errorWord>许可证义</errorWord>
      <group>L1_Word</group>
      <groupName>字词问题</groupName>
      <ability>L2_Typo</ability>
      <abilityName>字词错误</abilityName>
      <candidateList>
        <item>许可证</item>
      </candidateList>
      <explain/>
      <paraID>5B1D5A23</paraID>
      <start>24</start>
      <end>28</end>
      <status>unmodified</status>
      <modifiedWord/>
      <trackRevisions>false</trackRevisions>
    </reviewItem>
    <reviewItem>
      <errorID>fed70f93-eb6c-4a93-ae50-4937d1635848</errorID>
      <errorWord>)</errorWord>
      <group>L1_Format</group>
      <groupName>格式问题</groupName>
      <ability>L2_HalfPunc</ability>
      <abilityName>全半角检查</abilityName>
      <candidateList>
        <item>）</item>
      </candidateList>
      <explain>文本全半角错误。</explain>
      <paraID>5B1D5A23</paraID>
      <start>33</start>
      <end>34</end>
      <status>unmodified</status>
      <modifiedWord/>
      <trackRevisions>false</trackRevisions>
    </reviewItem>
    <reviewItem>
      <errorID>903196c8-6e29-4168-9ad3-0be91b43f237</errorID>
      <errorWord>(</errorWord>
      <group>L1_Format</group>
      <groupName>格式问题</groupName>
      <ability>L2_HalfPunc</ability>
      <abilityName>全半角检查</abilityName>
      <candidateList>
        <item>（</item>
      </candidateList>
      <explain>文本全半角错误。</explain>
      <paraID>5B1D5A23</paraID>
      <start>48</start>
      <end>49</end>
      <status>unmodified</status>
      <modifiedWord/>
      <trackRevisions>false</trackRevisions>
    </reviewItem>
    <reviewItem>
      <errorID>36f01ea6-d7e7-4f9b-83c6-a64c60bf1f08</errorID>
      <errorWord>)</errorWord>
      <group>L1_Format</group>
      <groupName>格式问题</groupName>
      <ability>L2_HalfPunc</ability>
      <abilityName>全半角检查</abilityName>
      <candidateList>
        <item>）</item>
      </candidateList>
      <explain>文本全半角错误。</explain>
      <paraID>5B1D5A23</paraID>
      <start>54</start>
      <end>55</end>
      <status>unmodified</status>
      <modifiedWord/>
      <trackRevisions>false</trackRevisions>
    </reviewItem>
    <reviewItem>
      <errorID>90af176c-a5ae-4ef9-9b7f-e7e62fafbf54</errorID>
      <errorWord>(</errorWord>
      <group>L1_Format</group>
      <groupName>格式问题</groupName>
      <ability>L2_HalfPunc</ability>
      <abilityName>全半角检查</abilityName>
      <candidateList>
        <item>（</item>
      </candidateList>
      <explain>文本全半角错误。</explain>
      <paraID>5B1D5A23</paraID>
      <start>68</start>
      <end>69</end>
      <status>unmodified</status>
      <modifiedWord/>
      <trackRevisions>false</trackRevisions>
    </reviewItem>
    <reviewItem>
      <errorID>1b31e8c3-7ed6-4827-a067-74061e1d8056</errorID>
      <errorWord>)</errorWord>
      <group>L1_Format</group>
      <groupName>格式问题</groupName>
      <ability>L2_HalfPunc</ability>
      <abilityName>全半角检查</abilityName>
      <candidateList>
        <item>）</item>
      </candidateList>
      <explain>文本全半角错误。</explain>
      <paraID>5B1D5A23</paraID>
      <start>74</start>
      <end>75</end>
      <status>unmodified</status>
      <modifiedWord/>
      <trackRevisions>false</trackRevisions>
    </reviewItem>
    <reviewItem>
      <errorID>cf04ce21-98b9-4a57-ad6b-c6f4cbd7abc8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92A6E28</paraID>
      <start>96</start>
      <end>99</end>
      <status>unmodified</status>
      <modifiedWord/>
      <trackRevisions>false</trackRevisions>
    </reviewItem>
    <reviewItem>
      <errorID>05281f40-5d09-497b-8218-884d36e23755</errorID>
      <errorWord>其它</errorWord>
      <group>L1_Word</group>
      <groupName>字词问题</groupName>
      <ability>L2_Alias</ability>
      <abilityName>也作/曾用词</abilityName>
      <candidateList>
        <item>其他</item>
      </candidateList>
      <explain>词汇[其它]为不规范表述或旧称，其规范书面表述为[其他]。</explain>
      <paraID>1122AB21</paraID>
      <start>0</start>
      <end>2</end>
      <status>unmodified</status>
      <modifiedWord/>
      <trackRevisions>false</trackRevisions>
    </reviewItem>
    <reviewItem>
      <errorID>1c96a17e-d6d5-4d32-a8a3-ef6470781dec</errorID>
      <errorWord>：</errorWord>
      <group>L1_Format</group>
      <groupName>格式问题</groupName>
      <ability>L2_HalfPunc</ability>
      <abilityName>全半角检查</abilityName>
      <candidateList>
        <item>:</item>
      </candidateList>
      <explain>文本全半角错误。</explain>
      <paraID>21ED9B02</paraID>
      <start>26</start>
      <end>27</end>
      <status>unmodified</status>
      <modifiedWord/>
      <trackRevisions>false</trackRevisions>
    </reviewItem>
    <reviewItem>
      <errorID>5b953aaa-aa36-47e0-bf6a-8977f0a2ec72</errorID>
      <errorWord>/）</errorWord>
      <group>L1_Punc</group>
      <groupName>标点问题</groupName>
      <ability>L2_Punc</ability>
      <abilityName>标点符号检查</abilityName>
      <candidateList>
        <item>）</item>
      </candidateList>
      <explain/>
      <paraID>47D61BD4</paraID>
      <start>46</start>
      <end>48</end>
      <status>unmodified</status>
      <modifiedWord/>
      <trackRevisions>false</trackRevisions>
    </reviewItem>
    <reviewItem>
      <errorID>dfb4f862-25e8-480e-a8ee-e5013a7f6dd8</errorID>
      <errorWord>(</errorWord>
      <group>L1_Format</group>
      <groupName>格式问题</groupName>
      <ability>L2_HalfPunc</ability>
      <abilityName>全半角检查</abilityName>
      <candidateList>
        <item>（</item>
      </candidateList>
      <explain>文本全半角错误。</explain>
      <paraID>213B1BF4</paraID>
      <start>35</start>
      <end>36</end>
      <status>unmodified</status>
      <modifiedWord/>
      <trackRevisions>false</trackRevisions>
    </reviewItem>
    <reviewItem>
      <errorID>34c1c2c1-e4c5-4581-82b8-34901ce2a1fd</errorID>
      <errorWord>)</errorWord>
      <group>L1_Format</group>
      <groupName>格式问题</groupName>
      <ability>L2_HalfPunc</ability>
      <abilityName>全半角检查</abilityName>
      <candidateList>
        <item>）</item>
      </candidateList>
      <explain>文本全半角错误。</explain>
      <paraID>213B1BF4</paraID>
      <start>40</start>
      <end>41</end>
      <status>unmodified</status>
      <modifiedWord/>
      <trackRevisions>false</trackRevisions>
    </reviewItem>
    <reviewItem>
      <errorID>7da0e44c-a60c-4129-b6a5-d06c82dbc4e5</errorID>
      <errorWord>(</errorWord>
      <group>L1_Format</group>
      <groupName>格式问题</groupName>
      <ability>L2_HalfPunc</ability>
      <abilityName>全半角检查</abilityName>
      <candidateList>
        <item>（</item>
      </candidateList>
      <explain>文本全半角错误。</explain>
      <paraID>2B6BA78C</paraID>
      <start>4</start>
      <end>5</end>
      <status>unmodified</status>
      <modifiedWord/>
      <trackRevisions>false</trackRevisions>
    </reviewItem>
    <reviewItem>
      <errorID>6b7c6358-5fdd-4c35-b28c-2ead73d7acb8</errorID>
      <errorWord>、也</errorWord>
      <group>L1_Punc</group>
      <groupName>标点问题</groupName>
      <ability>L2_Punc</ability>
      <abilityName>标点符号检查</abilityName>
      <candidateList>
        <item>，也</item>
      </candidateList>
      <explain>连接词前后不宜使用顿号，建议使用逗号。</explain>
      <paraID>582F61D7</paraID>
      <start>26</start>
      <end>28</end>
      <status>unmodified</status>
      <modifiedWord/>
      <trackRevisions>false</trackRevisions>
    </reviewItem>
    <reviewItem>
      <errorID>5a00f8bb-932b-4a12-bfd8-c6c290c57de6</errorID>
      <errorWord>70-75%</errorWord>
      <group>L1_Knowledge</group>
      <groupName>知识性问题</groupName>
      <ability>L2_Knowledge</ability>
      <abilityName>其他知识</abilityName>
      <candidateList>
        <item>70%—75%</item>
      </candidateList>
      <explain>1. “70-75%”中的单位“%”仅出现在后一个数字上，容易引起歧义；根据《现代汉语标点符号数字用法规范手册》，数字表示范围两边需要使用统一的格式。2. 根据标点国标 4.13 中的规则，数字、时间或地域连接符应使用（视觉上更长的）“—”或“～”。</explain>
      <paraID>3B9C9644</paraID>
      <start>32</start>
      <end>38</end>
      <status>unmodified</status>
      <modifiedWord/>
      <trackRevisions>false</trackRevisions>
    </reviewItem>
    <reviewItem>
      <errorID>12788d69-b319-46cf-8dbc-a02e39f1c966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4C349CD7</paraID>
      <start>21</start>
      <end>22</end>
      <status>unmodified</status>
      <modifiedWord/>
      <trackRevisions>false</trackRevisions>
    </reviewItem>
    <reviewItem>
      <errorID>ae2c06d5-c565-4002-99f4-7cae632afe6f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4C349CD7</paraID>
      <start>34</start>
      <end>35</end>
      <status>unmodified</status>
      <modifiedWord/>
      <trackRevisions>false</trackRevisions>
    </reviewItem>
    <reviewItem>
      <errorID>1369849d-e643-4ab0-b1c0-cc52b06ec93a</errorID>
      <errorWord>挂</errorWord>
      <group>L1_Word</group>
      <groupName>字词问题</groupName>
      <ability>L2_Typo</ability>
      <abilityName>字词错误</abilityName>
      <candidateList>
        <item>刮</item>
      </candidateList>
      <explain/>
      <paraID>4C349CD7</paraID>
      <start>55</start>
      <end>56</end>
      <status>unmodified</status>
      <modifiedWord/>
      <trackRevisions>false</trackRevisions>
    </reviewItem>
    <reviewItem>
      <errorID>a6e386bd-fdda-4e2c-bd68-8a275893f624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472BFB58</paraID>
      <start>30</start>
      <end>31</end>
      <status>unmodified</status>
      <modifiedWord/>
      <trackRevisions>false</trackRevisions>
    </reviewItem>
    <reviewItem>
      <errorID>66bdd2fb-8bb7-4a7f-840f-ffb781eaaf78</errorID>
      <errorWord>(</errorWord>
      <group>L1_Format</group>
      <groupName>格式问题</groupName>
      <ability>L2_HalfPunc</ability>
      <abilityName>全半角检查</abilityName>
      <candidateList>
        <item>（</item>
      </candidateList>
      <explain>文本全半角错误。</explain>
      <paraID>312EE0D8</paraID>
      <start>21</start>
      <end>22</end>
      <status>unmodified</status>
      <modifiedWord/>
      <trackRevisions>false</trackRevisions>
    </reviewItem>
    <reviewItem>
      <errorID>b99f34df-fa3a-42b9-8655-99430076e149</errorID>
      <errorWord>)</errorWord>
      <group>L1_Format</group>
      <groupName>格式问题</groupName>
      <ability>L2_HalfPunc</ability>
      <abilityName>全半角检查</abilityName>
      <candidateList>
        <item>）</item>
      </candidateList>
      <explain>文本全半角错误。</explain>
      <paraID>312EE0D8</paraID>
      <start>28</start>
      <end>29</end>
      <status>unmodified</status>
      <modifiedWord/>
      <trackRevisions>false</trackRevisions>
    </reviewItem>
    <reviewItem>
      <errorID>6333646b-458a-441e-a9eb-d5db52cb1ef1</errorID>
      <errorWord>(</errorWord>
      <group>L1_Format</group>
      <groupName>格式问题</groupName>
      <ability>L2_HalfPunc</ability>
      <abilityName>全半角检查</abilityName>
      <candidateList>
        <item>（</item>
      </candidateList>
      <explain>文本全半角错误。</explain>
      <paraID>2441AD43</paraID>
      <start>4</start>
      <end>5</end>
      <status>unmodified</status>
      <modifiedWord/>
      <trackRevisions>false</trackRevisions>
    </reviewItem>
    <reviewItem>
      <errorID>0b30743c-c9ec-44ed-a0fa-8901a1b4dc33</errorID>
      <errorWord>、也</errorWord>
      <group>L1_Punc</group>
      <groupName>标点问题</groupName>
      <ability>L2_Punc</ability>
      <abilityName>标点符号检查</abilityName>
      <candidateList>
        <item>，也</item>
      </candidateList>
      <explain>连接词前后不宜使用顿号，建议使用逗号。</explain>
      <paraID>690CA2CA</paraID>
      <start>26</start>
      <end>28</end>
      <status>unmodified</status>
      <modifiedWord/>
      <trackRevisions>false</trackRevisions>
    </reviewItem>
    <reviewItem>
      <errorID>5a00f8bb-932b-4a12-bfd8-c6c290c57de6</errorID>
      <errorWord>70-75%</errorWord>
      <group>L1_Knowledge</group>
      <groupName>知识性问题</groupName>
      <ability>L2_Knowledge</ability>
      <abilityName>其他知识</abilityName>
      <candidateList>
        <item>70%—75%</item>
      </candidateList>
      <explain>1. “70-75%”中的单位“%”仅出现在后一个数字上，容易引起歧义；根据《现代汉语标点符号数字用法规范手册》，数字表示范围两边需要使用统一的格式。2. 根据标点国标 4.13 中的规则，数字、时间或地域连接符应使用（视觉上更长的）“—”或“～”。</explain>
      <paraID>4C69A072</paraID>
      <start>32</start>
      <end>38</end>
      <status>unmodified</status>
      <modifiedWord/>
      <trackRevisions>false</trackRevisions>
    </reviewItem>
    <reviewItem>
      <errorID>12788d69-b319-46cf-8dbc-a02e39f1c966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1008F68D</paraID>
      <start>21</start>
      <end>22</end>
      <status>unmodified</status>
      <modifiedWord/>
      <trackRevisions>false</trackRevisions>
    </reviewItem>
    <reviewItem>
      <errorID>ae2c06d5-c565-4002-99f4-7cae632afe6f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1008F68D</paraID>
      <start>34</start>
      <end>35</end>
      <status>unmodified</status>
      <modifiedWord/>
      <trackRevisions>false</trackRevisions>
    </reviewItem>
    <reviewItem>
      <errorID>1369849d-e643-4ab0-b1c0-cc52b06ec93a</errorID>
      <errorWord>挂</errorWord>
      <group>L1_Word</group>
      <groupName>字词问题</groupName>
      <ability>L2_Typo</ability>
      <abilityName>字词错误</abilityName>
      <candidateList>
        <item>刮</item>
      </candidateList>
      <explain/>
      <paraID>1008F68D</paraID>
      <start>55</start>
      <end>56</end>
      <status>unmodified</status>
      <modifiedWord/>
      <trackRevisions>false</trackRevisions>
    </reviewItem>
    <reviewItem>
      <errorID>a6e386bd-fdda-4e2c-bd68-8a275893f624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19388E70</paraID>
      <start>30</start>
      <end>31</end>
      <status>unmodified</status>
      <modifiedWord/>
      <trackRevisions>false</trackRevisions>
    </reviewItem>
    <reviewItem>
      <errorID>ba198eb3-cbab-4d78-99b6-325873828138</errorID>
      <errorWord>(</errorWord>
      <group>L1_Format</group>
      <groupName>格式问题</groupName>
      <ability>L2_HalfPunc</ability>
      <abilityName>全半角检查</abilityName>
      <candidateList>
        <item>（</item>
      </candidateList>
      <explain>文本全半角错误。</explain>
      <paraID>6F49C07F</paraID>
      <start>4</start>
      <end>5</end>
      <status>unmodified</status>
      <modifiedWord/>
      <trackRevisions>false</trackRevisions>
    </reviewItem>
    <reviewItem>
      <errorID>501e6932-b9ea-45fd-b7fd-b9fe224d0494</errorID>
      <errorWord>、也</errorWord>
      <group>L1_Punc</group>
      <groupName>标点问题</groupName>
      <ability>L2_Punc</ability>
      <abilityName>标点符号检查</abilityName>
      <candidateList>
        <item>，也</item>
      </candidateList>
      <explain>连接词前后不宜使用顿号，建议使用逗号。</explain>
      <paraID>1DEC5195</paraID>
      <start>26</start>
      <end>28</end>
      <status>unmodified</status>
      <modifiedWord/>
      <trackRevisions>false</trackRevisions>
    </reviewItem>
    <reviewItem>
      <errorID>f1d43e2d-3585-4736-af24-3bad601038f3</errorID>
      <errorWord>70-75%</errorWord>
      <group>L1_Knowledge</group>
      <groupName>知识性问题</groupName>
      <ability>L2_Knowledge</ability>
      <abilityName>其他知识</abilityName>
      <candidateList>
        <item>70%—75%</item>
      </candidateList>
      <explain>1. “70-75%”中的单位“%”仅出现在后一个数字上，容易引起歧义；根据《现代汉语标点符号数字用法规范手册》，数字表示范围两边需要使用统一的格式。2. 根据标点国标 4.13 中的规则，数字、时间或地域连接符应使用（视觉上更长的）“—”或“～”。</explain>
      <paraID>510EC149</paraID>
      <start>32</start>
      <end>38</end>
      <status>unmodified</status>
      <modifiedWord/>
      <trackRevisions>false</trackRevisions>
    </reviewItem>
    <reviewItem>
      <errorID>806f450a-9c9f-452f-99b5-13a6d9e26992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664CD930</paraID>
      <start>19</start>
      <end>20</end>
      <status>unmodified</status>
      <modifiedWord/>
      <trackRevisions>false</trackRevisions>
    </reviewItem>
    <reviewItem>
      <errorID>611f56ef-149a-4d77-bbb6-a4e9586449a2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664CD930</paraID>
      <start>32</start>
      <end>33</end>
      <status>unmodified</status>
      <modifiedWord/>
      <trackRevisions>false</trackRevisions>
    </reviewItem>
    <reviewItem>
      <errorID>e0b8bb53-fb7f-4f89-98aa-27d053ec8ff8</errorID>
      <errorWord>挂</errorWord>
      <group>L1_Word</group>
      <groupName>字词问题</groupName>
      <ability>L2_Typo</ability>
      <abilityName>字词错误</abilityName>
      <candidateList>
        <item>刮</item>
      </candidateList>
      <explain/>
      <paraID>664CD930</paraID>
      <start>53</start>
      <end>54</end>
      <status>unmodified</status>
      <modifiedWord/>
      <trackRevisions>false</trackRevisions>
    </reviewItem>
    <reviewItem>
      <errorID>48d200dc-54e3-4507-8523-91dc40bef3bd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48E79B4D</paraID>
      <start>28</start>
      <end>29</end>
      <status>unmodified</status>
      <modifiedWord/>
      <trackRevisions>false</trackRevisions>
    </reviewItem>
    <reviewItem>
      <errorID>07d7600f-a2fb-4536-a787-b0673443f60f</errorID>
      <errorWord>,</errorWord>
      <group>L1_Format</group>
      <groupName>格式问题</groupName>
      <ability>L2_HalfPunc</ability>
      <abilityName>全半角检查</abilityName>
      <candidateList>
        <item>，</item>
      </candidateList>
      <explain>文本全半角错误。</explain>
      <paraID>61D30F91</paraID>
      <start>36</start>
      <end>37</end>
      <status>unmodified</status>
      <modifiedWord/>
      <trackRevisions>false</trackRevisions>
    </reviewItem>
    <reviewItem>
      <errorID>6eda9ba2-555e-4e2c-b3d5-b7217e7d25ae</errorID>
      <errorWord>核实有</errorWord>
      <group>L1_Word</group>
      <groupName>字词问题</groupName>
      <ability>L2_Typo</ability>
      <abilityName>字词错误</abilityName>
      <candidateList>
        <item>核实</item>
      </candidateList>
      <explain/>
      <paraID> A6862C1</paraID>
      <start>22</start>
      <end>25</end>
      <status>unmodified</status>
      <modifiedWord/>
      <trackRevisions>false</trackRevisions>
    </reviewItem>
    <reviewItem>
      <errorID>bffd48b3-6bc7-4a59-a08a-5c08505498c4</errorID>
      <errorWord>疑义</errorWord>
      <group>L1_Word</group>
      <groupName>字词问题</groupName>
      <ability>L2_Typo</ability>
      <abilityName>字词错误</abilityName>
      <candidateList>
        <item>异义</item>
      </candidateList>
      <explain/>
      <paraID>5778F918</paraID>
      <start>32</start>
      <end>34</end>
      <status>unmodified</status>
      <modifiedWord/>
      <trackRevisions>false</trackRevisions>
    </reviewItem>
    <reviewItem>
      <errorID>b2010ac6-2783-439a-b3eb-ef7117baf4ef</errorID>
      <errorWord>且</errorWord>
      <group>L1_Word</group>
      <groupName>字词问题</groupName>
      <ability>L2_Typo</ability>
      <abilityName>字词错误</abilityName>
      <candidateList>
        <item>且有</item>
      </candidateList>
      <explain/>
      <paraID>5778F918</paraID>
      <start>61</start>
      <end>62</end>
      <status>unmodified</status>
      <modifiedWord/>
      <trackRevisions>false</trackRevisions>
    </reviewItem>
    <reviewItem>
      <errorID>41aa8748-b15e-437f-9fcf-6d462bc04743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3F7C3218</paraID>
      <start>16</start>
      <end>19</end>
      <status>unmodified</status>
      <modifiedWord/>
      <trackRevisions>false</trackRevisions>
    </reviewItem>
    <reviewItem>
      <errorID>40ccd038-9845-49a3-abff-566a7e553009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3F7C3218</paraID>
      <start>30</start>
      <end>33</end>
      <status>unmodified</status>
      <modifiedWord/>
      <trackRevisions>false</trackRevisions>
    </reviewItem>
    <reviewItem>
      <errorID>8aa86578-fd12-4bc7-8b79-2fbcd8f72ff8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3F7C3218</paraID>
      <start>40</start>
      <end>43</end>
      <status>unmodified</status>
      <modifiedWord/>
      <trackRevisions>false</trackRevisions>
    </reviewItem>
    <reviewItem>
      <errorID>8885926d-48f8-446a-b2d8-07f69a5a7541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3F7C3218</paraID>
      <start>56</start>
      <end>59</end>
      <status>unmodified</status>
      <modifiedWord/>
      <trackRevisions>false</trackRevisions>
    </reviewItem>
    <reviewItem>
      <errorID>3afc664d-4de7-4b0d-9596-b797a7afcc18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3F7C3218</paraID>
      <start>67</start>
      <end>70</end>
      <status>unmodified</status>
      <modifiedWord/>
      <trackRevisions>false</trackRevisions>
    </reviewItem>
    <reviewItem>
      <errorID>83aa5062-02fe-454c-812e-c22acea6f60d</errorID>
      <errorWord>每</errorWord>
      <group>L1_Word</group>
      <groupName>字词问题</groupName>
      <ability>L2_Typo</ability>
      <abilityName>字词错误</abilityName>
      <candidateList>
        <item>每个</item>
      </candidateList>
      <explain/>
      <paraID>7B227B99</paraID>
      <start>117</start>
      <end>118</end>
      <status>unmodified</status>
      <modifiedWord/>
      <trackRevisions>false</trackRevisions>
    </reviewItem>
    <reviewItem>
      <errorID>fe3d7ef4-fa1c-400d-84ea-86d8a35240b5</errorID>
      <errorWord>变革</errorWord>
      <group>L1_Word</group>
      <groupName>字词问题</groupName>
      <ability>L2_Typo</ability>
      <abilityName>字词错误</abilityName>
      <candidateList>
        <item>变更</item>
      </candidateList>
      <explain>〈动〉改变；变动：～原定赛程｜修订版的内容有些～。</explain>
      <paraID>502D27F3</paraID>
      <start>10</start>
      <end>12</end>
      <status>unmodified</status>
      <modifiedWord/>
      <trackRevisions>false</trackRevisions>
    </reviewItem>
    <reviewItem>
      <errorID>44383d7d-c32c-4b41-a631-f070ce738c7d</errorID>
      <errorWord>证</errorWord>
      <group>L1_Word</group>
      <groupName>字词问题</groupName>
      <ability>L2_Typo</ability>
      <abilityName>字词错误</abilityName>
      <candidateList>
        <item>证件</item>
      </candidateList>
      <explain/>
      <paraID>609EC3BF</paraID>
      <start>234</start>
      <end>235</end>
      <status>unmodified</status>
      <modifiedWord/>
      <trackRevisions>false</trackRevisions>
    </reviewItem>
    <reviewItem>
      <errorID>5043bf18-5e63-45ec-b333-8a541c4bfede</errorID>
      <errorWord>（</errorWord>
      <group>L1_Punc</group>
      <groupName>标点问题</groupName>
      <ability>L2_Punc</ability>
      <abilityName>标点符号检查</abilityName>
      <candidateList/>
      <explain>同一形式括号套用。</explain>
      <paraID>1902BAFA</paraID>
      <start>98</start>
      <end>99</end>
      <status>unmodified</status>
      <modifiedWord/>
      <trackRevisions>false</trackRevisions>
    </reviewItem>
    <reviewItem>
      <errorID>fdeb9fc8-a033-4e31-9ffd-4cfe08357d0d</errorID>
      <errorWord>（</errorWord>
      <group>L1_Punc</group>
      <groupName>标点问题</groupName>
      <ability>L2_Punc</ability>
      <abilityName>标点符号检查</abilityName>
      <candidateList/>
      <explain>同一形式括号套用。</explain>
      <paraID>1902BAFA</paraID>
      <start>144</start>
      <end>145</end>
      <status>unmodified</status>
      <modifiedWord/>
      <trackRevisions>false</trackRevisions>
    </reviewItem>
    <reviewItem>
      <errorID>73176eb0-655d-4810-81b3-2c7ef8890e15</errorID>
      <errorWord>;</errorWord>
      <group>L1_Format</group>
      <groupName>格式问题</groupName>
      <ability>L2_HalfPunc</ability>
      <abilityName>全半角检查</abilityName>
      <candidateList>
        <item>；</item>
      </candidateList>
      <explain>文本全半角错误。</explain>
      <paraID>74D6B3EC</paraID>
      <start>57</start>
      <end>58</end>
      <status>unmodified</status>
      <modifiedWord/>
      <trackRevisions>false</trackRevisions>
    </reviewItem>
    <reviewItem>
      <errorID>60cc599e-1e94-455f-9c63-c683c008c3fd</errorID>
      <errorWord>,</errorWord>
      <group>L1_Format</group>
      <groupName>格式问题</groupName>
      <ability>L2_HalfPunc</ability>
      <abilityName>全半角检查</abilityName>
      <candidateList>
        <item>，</item>
      </candidateList>
      <explain>文本全半角错误。</explain>
      <paraID>4F716D2C</paraID>
      <start>45</start>
      <end>46</end>
      <status>unmodified</status>
      <modifiedWord/>
      <trackRevisions>false</trackRevisions>
    </reviewItem>
    <reviewItem>
      <errorID>b6c6e4a2-6fd5-4389-b3a7-ad9ff19b6123</errorID>
      <errorWord>(</errorWord>
      <group>L1_Format</group>
      <groupName>格式问题</groupName>
      <ability>L2_HalfPunc</ability>
      <abilityName>全半角检查</abilityName>
      <candidateList>
        <item>（</item>
      </candidateList>
      <explain>文本全半角错误。</explain>
      <paraID> B6B6D97</paraID>
      <start>6</start>
      <end>7</end>
      <status>unmodified</status>
      <modifiedWord/>
      <trackRevisions>false</trackRevisions>
    </reviewItem>
    <reviewItem>
      <errorID>00aa30e0-02d9-4a16-a59e-2d25b67ee657</errorID>
      <errorWord>)</errorWord>
      <group>L1_Format</group>
      <groupName>格式问题</groupName>
      <ability>L2_HalfPunc</ability>
      <abilityName>全半角检查</abilityName>
      <candidateList>
        <item>）</item>
      </candidateList>
      <explain>文本全半角错误。</explain>
      <paraID> B6B6D97</paraID>
      <start>8</start>
      <end>9</end>
      <status>unmodified</status>
      <modifiedWord/>
      <trackRevisions>false</trackRevisions>
    </reviewItem>
    <reviewItem>
      <errorID>1b462efe-124c-409f-b99f-966cfae3647b</errorID>
      <errorWord>(</errorWord>
      <group>L1_Format</group>
      <groupName>格式问题</groupName>
      <ability>L2_HalfPunc</ability>
      <abilityName>全半角检查</abilityName>
      <candidateList>
        <item>（</item>
      </candidateList>
      <explain>文本全半角错误。</explain>
      <paraID>1157632C</paraID>
      <start>6</start>
      <end>7</end>
      <status>unmodified</status>
      <modifiedWord/>
      <trackRevisions>false</trackRevisions>
    </reviewItem>
    <reviewItem>
      <errorID>e56ac138-424d-4011-8afc-b5e88fea324f</errorID>
      <errorWord>)</errorWord>
      <group>L1_Format</group>
      <groupName>格式问题</groupName>
      <ability>L2_HalfPunc</ability>
      <abilityName>全半角检查</abilityName>
      <candidateList>
        <item>）</item>
      </candidateList>
      <explain>文本全半角错误。</explain>
      <paraID>1157632C</paraID>
      <start>8</start>
      <end>9</end>
      <status>unmodified</status>
      <modifiedWord/>
      <trackRevisions>false</trackRevisions>
    </reviewItem>
    <reviewItem>
      <errorID>247ce67f-4dd2-4e41-b443-e42d08474d28</errorID>
      <errorWord>(</errorWord>
      <group>L1_Format</group>
      <groupName>格式问题</groupName>
      <ability>L2_HalfPunc</ability>
      <abilityName>全半角检查</abilityName>
      <candidateList>
        <item>（</item>
      </candidateList>
      <explain>文本全半角错误。</explain>
      <paraID>4C5D864F</paraID>
      <start>6</start>
      <end>7</end>
      <status>unmodified</status>
      <modifiedWord/>
      <trackRevisions>false</trackRevisions>
    </reviewItem>
    <reviewItem>
      <errorID>8421254e-362a-45bd-a4ea-2967a1786497</errorID>
      <errorWord>)</errorWord>
      <group>L1_Format</group>
      <groupName>格式问题</groupName>
      <ability>L2_HalfPunc</ability>
      <abilityName>全半角检查</abilityName>
      <candidateList>
        <item>）</item>
      </candidateList>
      <explain>文本全半角错误。</explain>
      <paraID>4C5D864F</paraID>
      <start>8</start>
      <end>9</end>
      <status>unmodified</status>
      <modifiedWord/>
      <trackRevisions>false</trackRevisions>
    </reviewItem>
    <reviewItem>
      <errorID>1f545767-4e07-4a1f-a3f1-159c62cb8f4c</errorID>
      <errorWord>(</errorWord>
      <group>L1_Format</group>
      <groupName>格式问题</groupName>
      <ability>L2_HalfPunc</ability>
      <abilityName>全半角检查</abilityName>
      <candidateList>
        <item>（</item>
      </candidateList>
      <explain>文本全半角错误。</explain>
      <paraID>5B47A59E</paraID>
      <start>6</start>
      <end>7</end>
      <status>unmodified</status>
      <modifiedWord/>
      <trackRevisions>false</trackRevisions>
    </reviewItem>
    <reviewItem>
      <errorID>34922621-a73d-4519-97f0-dc5d93632a46</errorID>
      <errorWord>)</errorWord>
      <group>L1_Format</group>
      <groupName>格式问题</groupName>
      <ability>L2_HalfPunc</ability>
      <abilityName>全半角检查</abilityName>
      <candidateList>
        <item>）</item>
      </candidateList>
      <explain>文本全半角错误。</explain>
      <paraID>5B47A59E</paraID>
      <start>8</start>
      <end>9</end>
      <status>unmodified</status>
      <modifiedWord/>
      <trackRevisions>false</trackRevisions>
    </reviewItem>
    <reviewItem>
      <errorID>1e109ae2-d3d7-4b5a-b1bb-e8592b8d9461</errorID>
      <errorWord>法律、法规</errorWord>
      <group>L1_Word</group>
      <groupName>字词问题</groupName>
      <ability>L2_Typo</ability>
      <abilityName>字词错误</abilityName>
      <candidateList>
        <item>法律法规</item>
      </candidateList>
      <explain/>
      <paraID>4A96E2BA</paraID>
      <start>3</start>
      <end>8</end>
      <status>unmodified</status>
      <modifiedWord/>
      <trackRevisions>false</trackRevisions>
    </reviewItem>
    <reviewItem>
      <errorID>c4d9baf9-80b8-4228-8fc8-a521d333b8da</errorID>
      <errorWord>(</errorWord>
      <group>L1_Format</group>
      <groupName>格式问题</groupName>
      <ability>L2_HalfPunc</ability>
      <abilityName>全半角检查</abilityName>
      <candidateList>
        <item>（</item>
      </candidateList>
      <explain>文本全半角错误。</explain>
      <paraID>3B16E3DD</paraID>
      <start>6</start>
      <end>7</end>
      <status>unmodified</status>
      <modifiedWord/>
      <trackRevisions>false</trackRevisions>
    </reviewItem>
    <reviewItem>
      <errorID>d78190f4-a6db-48f1-9d23-8b3a8f3d7a77</errorID>
      <errorWord>)</errorWord>
      <group>L1_Format</group>
      <groupName>格式问题</groupName>
      <ability>L2_HalfPunc</ability>
      <abilityName>全半角检查</abilityName>
      <candidateList>
        <item>）</item>
      </candidateList>
      <explain>文本全半角错误。</explain>
      <paraID>3B16E3DD</paraID>
      <start>8</start>
      <end>9</end>
      <status>unmodified</status>
      <modifiedWord/>
      <trackRevisions>false</trackRevisions>
    </reviewItem>
    <reviewItem>
      <errorID>e238f97c-11b1-4a4b-b1ac-d4b89b372e21</errorID>
      <errorWord>(</errorWord>
      <group>L1_Format</group>
      <groupName>格式问题</groupName>
      <ability>L2_HalfPunc</ability>
      <abilityName>全半角检查</abilityName>
      <candidateList>
        <item>（</item>
      </candidateList>
      <explain>文本全半角错误。</explain>
      <paraID> 16A7F2B</paraID>
      <start>6</start>
      <end>7</end>
      <status>unmodified</status>
      <modifiedWord/>
      <trackRevisions>false</trackRevisions>
    </reviewItem>
    <reviewItem>
      <errorID>a874771e-a482-4791-92b7-9be4fd13723d</errorID>
      <errorWord>)</errorWord>
      <group>L1_Format</group>
      <groupName>格式问题</groupName>
      <ability>L2_HalfPunc</ability>
      <abilityName>全半角检查</abilityName>
      <candidateList>
        <item>）</item>
      </candidateList>
      <explain>文本全半角错误。</explain>
      <paraID> 16A7F2B</paraID>
      <start>8</start>
      <end>9</end>
      <status>unmodified</status>
      <modifiedWord/>
      <trackRevisions>false</trackRevisions>
    </reviewItem>
    <reviewItem>
      <errorID>110a9147-34fc-425d-a365-f982a4e748f2</errorID>
      <errorWord>,</errorWord>
      <group>L1_Format</group>
      <groupName>格式问题</groupName>
      <ability>L2_HalfPunc</ability>
      <abilityName>全半角检查</abilityName>
      <candidateList>
        <item>，</item>
      </candidateList>
      <explain>文本全半角错误。</explain>
      <paraID>13C8A79E</paraID>
      <start>45</start>
      <end>46</end>
      <status>unmodified</status>
      <modifiedWord/>
      <trackRevisions>false</trackRevisions>
    </reviewItem>
    <reviewItem>
      <errorID>dffdaf6d-ec1a-4963-9439-9387bc754890</errorID>
      <errorWord>:</errorWord>
      <group>L1_Format</group>
      <groupName>格式问题</groupName>
      <ability>L2_HalfPunc</ability>
      <abilityName>全半角检查</abilityName>
      <candidateList>
        <item>：</item>
      </candidateList>
      <explain>文本全半角错误。</explain>
      <paraID>6A299F0B</paraID>
      <start>7</start>
      <end>8</end>
      <status>unmodified</status>
      <modifiedWord/>
      <trackRevisions>false</trackRevisions>
    </reviewItem>
    <reviewItem>
      <errorID>4fa9f171-bd27-48ec-8548-2f39087c7c48</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747EC6F5</paraID>
      <start>0</start>
      <end>3</end>
      <status>unmodified</status>
      <modifiedWord/>
      <trackRevisions>false</trackRevisions>
    </reviewItem>
    <reviewItem>
      <errorID>346f5bd3-97a9-4f21-867a-207b8dbb7752</errorID>
      <errorWord>:</errorWord>
      <group>L1_Format</group>
      <groupName>格式问题</groupName>
      <ability>L2_HalfPunc</ability>
      <abilityName>全半角检查</abilityName>
      <candidateList>
        <item>：</item>
      </candidateList>
      <explain>文本全半角错误。</explain>
      <paraID>747EC6F5</paraID>
      <start>8</start>
      <end>9</end>
      <status>unmodified</status>
      <modifiedWord/>
      <trackRevisions>false</trackRevisions>
    </reviewItem>
    <reviewItem>
      <errorID>70ebf1f1-3521-4bc4-a499-af59e149eed0</errorID>
      <errorWord>;</errorWord>
      <group>L1_Format</group>
      <groupName>格式问题</groupName>
      <ability>L2_HalfPunc</ability>
      <abilityName>全半角检查</abilityName>
      <candidateList>
        <item>；</item>
      </candidateList>
      <explain>文本全半角错误。</explain>
      <paraID>2330A9D0</paraID>
      <start>19</start>
      <end>20</end>
      <status>unmodified</status>
      <modifiedWord/>
      <trackRevisions>false</trackRevisions>
    </reviewItem>
    <reviewItem>
      <errorID>78d5d095-bd76-4eff-88c7-e77d2a204145</errorID>
      <errorWord>,</errorWord>
      <group>L1_Format</group>
      <groupName>格式问题</groupName>
      <ability>L2_HalfPunc</ability>
      <abilityName>全半角检查</abilityName>
      <candidateList>
        <item>，</item>
      </candidateList>
      <explain>文本全半角错误。</explain>
      <paraID> 2192E7F</paraID>
      <start>51</start>
      <end>52</end>
      <status>unmodified</status>
      <modifiedWord/>
      <trackRevisions>false</trackRevisions>
    </reviewItem>
    <reviewItem>
      <errorID>d44518c6-41c8-4127-8211-3b3834619d40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53FFB3D9</paraID>
      <start>0</start>
      <end>2</end>
      <status>unmodified</status>
      <modifiedWord/>
      <trackRevisions>false</trackRevisions>
    </reviewItem>
    <reviewItem>
      <errorID>1ca5b0b9-b4b7-4f85-bde9-158dcda32915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57A3A2AD</paraID>
      <start>0</start>
      <end>2</end>
      <status>unmodified</status>
      <modifiedWord/>
      <trackRevisions>false</trackRevisions>
    </reviewItem>
    <reviewItem>
      <errorID>e27b1132-783b-4c7c-bac6-50904640e80a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2E53F31F</paraID>
      <start>0</start>
      <end>2</end>
      <status>unmodified</status>
      <modifiedWord/>
      <trackRevisions>false</trackRevisions>
    </reviewItem>
    <reviewItem>
      <errorID>469251b0-7500-4510-933e-48fd689ea3fa</errorID>
      <errorWord>楚</errorWord>
      <group>L1_Word</group>
      <groupName>字词问题</groupName>
      <ability>L2_Typo</ability>
      <abilityName>字词错误</abilityName>
      <candidateList>
        <item>楚地</item>
      </candidateList>
      <explain/>
      <paraID>413AD729</paraID>
      <start>40</start>
      <end>41</end>
      <status>unmodified</status>
      <modifiedWord/>
      <trackRevisions>false</trackRevisions>
    </reviewItem>
    <reviewItem>
      <errorID>efcb91fa-5111-44cf-b777-ee1667b52901</errorID>
      <errorWord>(</errorWord>
      <group>L1_Format</group>
      <groupName>格式问题</groupName>
      <ability>L2_HalfPunc</ability>
      <abilityName>全半角检查</abilityName>
      <candidateList>
        <item>（</item>
      </candidateList>
      <explain>文本全半角错误。</explain>
      <paraID>754692A7</paraID>
      <start>7</start>
      <end>8</end>
      <status>unmodified</status>
      <modifiedWord/>
      <trackRevisions>false</trackRevisions>
    </reviewItem>
    <reviewItem>
      <errorID>c2508b5c-7f06-4d16-95a6-1729278e843e</errorID>
      <errorWord>)</errorWord>
      <group>L1_Format</group>
      <groupName>格式问题</groupName>
      <ability>L2_HalfPunc</ability>
      <abilityName>全半角检查</abilityName>
      <candidateList>
        <item>）</item>
      </candidateList>
      <explain>文本全半角错误。</explain>
      <paraID>754692A7</paraID>
      <start>18</start>
      <end>19</end>
      <status>unmodified</status>
      <modifiedWord/>
      <trackRevisions>false</trackRevisions>
    </reviewItem>
    <reviewItem>
      <errorID>095b8e2b-f6e1-4414-9986-88c79f90a6bc</errorID>
      <errorWord>。。</errorWord>
      <group>L1_Punc</group>
      <groupName>标点问题</groupName>
      <ability>L2_Punc</ability>
      <abilityName>标点符号检查</abilityName>
      <candidateList>
        <item>。</item>
      </candidateList>
      <explain/>
      <paraID>717BCDA4</paraID>
      <start>37</start>
      <end>39</end>
      <status>unmodified</status>
      <modifiedWord/>
      <trackRevisions>false</trackRevisions>
    </reviewItem>
    <reviewItem>
      <errorID>dab1c72f-7bd5-4d4d-9cab-c8858b01c761</errorID>
      <errorWord>资格性</errorWord>
      <group>L1_Word</group>
      <groupName>字词问题</groupName>
      <ability>L2_Typo</ability>
      <abilityName>字词错误</abilityName>
      <candidateList>
        <item>资格</item>
      </candidateList>
      <explain/>
      <paraID>3B830788</paraID>
      <start>0</start>
      <end>3</end>
      <status>unmodified</status>
      <modifiedWord/>
      <trackRevisions>false</trackRevisions>
    </reviewItem>
    <reviewItem>
      <errorID>86d07540-e85f-4b94-87e4-bbf7cab9d930</errorID>
      <errorWord>资格初审</errorWord>
      <group>L1_Knowledge</group>
      <groupName>知识性问题</groupName>
      <ability>L2_Term</ability>
      <abilityName>专业术语</abilityName>
      <candidateList>
        <item>资格预审</item>
      </candidateList>
      <explain/>
      <paraID>3B830788</paraID>
      <start>51</start>
      <end>55</end>
      <status>unmodified</status>
      <modifiedWord/>
      <trackRevisions>false</trackRevisions>
    </reviewItem>
    <reviewItem>
      <errorID>4d143afc-77bd-4f63-811e-646763d703c7</errorID>
      <errorWord>接</errorWord>
      <group>L1_Word</group>
      <groupName>字词问题</groupName>
      <ability>L2_Typo</ability>
      <abilityName>字词错误</abilityName>
      <candidateList>
        <item>接到</item>
      </candidateList>
      <explain/>
      <paraID>2F91F2D6</paraID>
      <start>30</start>
      <end>31</end>
      <status>unmodified</status>
      <modifiedWord/>
      <trackRevisions>false</trackRevisions>
    </reviewItem>
    <reviewItem>
      <errorID>d3a08097-4d77-430c-8488-d7d028901d17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3E54CF82</paraID>
      <start>0</start>
      <end>3</end>
      <status>unmodified</status>
      <modifiedWord/>
      <trackRevisions>false</trackRevisions>
    </reviewItem>
    <reviewItem>
      <errorID>134bf45b-7afc-49cf-9153-23f2fc83d8eb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7EEA38C6</paraID>
      <start>0</start>
      <end>3</end>
      <status>unmodified</status>
      <modifiedWord/>
      <trackRevisions>false</trackRevisions>
    </reviewItem>
    <reviewItem>
      <errorID>38204327-3622-4154-9847-d0408e0fb49c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20D91F3E</paraID>
      <start>0</start>
      <end>3</end>
      <status>unmodified</status>
      <modifiedWord/>
      <trackRevisions>false</trackRevisions>
    </reviewItem>
    <reviewItem>
      <errorID>ed75cc79-aed1-4230-b323-ad5dfb8af93d</errorID>
      <errorWord>投诉异</errorWord>
      <group>L1_Word</group>
      <groupName>字词问题</groupName>
      <ability>L2_Typo</ability>
      <abilityName>字词错误</abilityName>
      <candidateList>
        <item>投诉</item>
      </candidateList>
      <explain>〈动〉公民或单位认为其合法权益遭受侵犯，向有关部门请求依法处理。</explain>
      <paraID>2F38E20C</paraID>
      <start>11</start>
      <end>14</end>
      <status>unmodified</status>
      <modifiedWord/>
      <trackRevisions>false</trackRevisions>
    </reviewItem>
    <reviewItem>
      <errorID>ed1dc8ef-4f8b-42bb-9659-9ca2f32d89c2</errorID>
      <errorWord>,</errorWord>
      <group>L1_Format</group>
      <groupName>格式问题</groupName>
      <ability>L2_HalfPunc</ability>
      <abilityName>全半角检查</abilityName>
      <candidateList>
        <item>，</item>
      </candidateList>
      <explain>文本全半角错误。</explain>
      <paraID>2F38E20C</paraID>
      <start>17</start>
      <end>18</end>
      <status>unmodified</status>
      <modifiedWord/>
      <trackRevisions>false</trackRevisions>
    </reviewItem>
    <reviewItem>
      <errorID>3fa2eb70-1644-4584-9ccd-f2058a39c3cb</errorID>
      <errorWord>）</errorWord>
      <group>L1_Word</group>
      <groupName>字词问题</groupName>
      <ability>L2_Typo</ability>
      <abilityName>字词错误</abilityName>
      <candidateList>
        <item>）投</item>
      </candidateList>
      <explain/>
      <paraID>73862F8D</paraID>
      <start>2</start>
      <end>3</end>
      <status>unmodified</status>
      <modifiedWord/>
      <trackRevisions>false</trackRevisions>
    </reviewItem>
    <reviewItem>
      <errorID>6c7533ec-1ac7-4269-8088-1704d6417d8a</errorID>
      <errorWord>;</errorWord>
      <group>L1_Format</group>
      <groupName>格式问题</groupName>
      <ability>L2_HalfPunc</ability>
      <abilityName>全半角检查</abilityName>
      <candidateList>
        <item>；</item>
      </candidateList>
      <explain>文本全半角错误。</explain>
      <paraID> D802ED2</paraID>
      <start>18</start>
      <end>19</end>
      <status>unmodified</status>
      <modifiedWord/>
      <trackRevisions>false</trackRevisions>
    </reviewItem>
    <reviewItem>
      <errorID>414b917f-dc13-4b8e-aab1-f09dcaa84f1e</errorID>
      <errorWord>法律、法规</errorWord>
      <group>L1_Word</group>
      <groupName>字词问题</groupName>
      <ability>L2_Typo</ability>
      <abilityName>字词错误</abilityName>
      <candidateList>
        <item>法律法规</item>
      </candidateList>
      <explain/>
      <paraID>125891D4</paraID>
      <start>0</start>
      <end>5</end>
      <status>unmodified</status>
      <modifiedWord/>
      <trackRevisions>false</trackRevisions>
    </reviewItem>
    <reviewItem>
      <errorID>896229d9-f309-4608-a9a0-9b9b43a76117</errorID>
      <errorWord>食品药品监督管理局</errorWord>
      <group>L1_Knowledge</group>
      <groupName>知识性问题</groupName>
      <ability>L2_Organization</ability>
      <abilityName>机构检查</abilityName>
      <candidateList>
        <item>药品监督管理局</item>
      </candidateList>
      <explain>2018年3月，中共中央印发了《深化党和国家机构改革方案》，组建国家药品监督管理局，由国家市场监督管理总局管理。不再保留国家食品药品监督管理总局。</explain>
      <paraID>7C29954D</paraID>
      <start>41</start>
      <end>50</end>
      <status>unmodified</status>
      <modifiedWord/>
      <trackRevisions>false</trackRevisions>
    </reviewItem>
    <reviewItem>
      <errorID>b3fc072b-a03e-4add-b030-4d14344200ae</errorID>
      <errorWord>壹年</errorWord>
      <group>L1_Word</group>
      <groupName>字词问题</groupName>
      <ability>L2_Typo</ability>
      <abilityName>字词错误</abilityName>
      <candidateList>
        <item>一年</item>
      </candidateList>
      <explain/>
      <paraID>7C29954D</paraID>
      <start>61</start>
      <end>63</end>
      <status>unmodified</status>
      <modifiedWord/>
      <trackRevisions>false</trackRevisions>
    </reviewItem>
    <reviewItem>
      <errorID>76ab5af5-91e3-4ed0-84f5-48d93d524f68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5F697FC4</paraID>
      <start>0</start>
      <end>2</end>
      <status>unmodified</status>
      <modifiedWord/>
      <trackRevisions>false</trackRevisions>
    </reviewItem>
    <reviewItem>
      <errorID>67cfee2d-06e3-4955-b83f-73cfa8aa66c3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42EFF738</paraID>
      <start>0</start>
      <end>2</end>
      <status>unmodified</status>
      <modifiedWord/>
      <trackRevisions>false</trackRevisions>
    </reviewItem>
    <reviewItem>
      <errorID>9b414968-dcec-4e8a-9ba2-6001dc959cf5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AEBF37F</paraID>
      <start>0</start>
      <end>2</end>
      <status>unmodified</status>
      <modifiedWord/>
      <trackRevisions>false</trackRevisions>
    </reviewItem>
    <reviewItem>
      <errorID>24bbb73b-cb6b-4bfe-b85e-dd40feb7d511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3F010BB9</paraID>
      <start>0</start>
      <end>2</end>
      <status>unmodified</status>
      <modifiedWord/>
      <trackRevisions>false</trackRevisions>
    </reviewItem>
    <reviewItem>
      <errorID>d460fb40-7404-4210-85c3-aed68ab03174</errorID>
      <errorWord>种</errorWord>
      <group>L1_Knowledge</group>
      <groupName>知识性问题</groupName>
      <ability>L2_Knowledge</ability>
      <abilityName>其他知识</abilityName>
      <candidateList>
        <item>个</item>
      </candidateList>
      <explain>请检查“种”是否为量词使用错误，建议修改为“个”。</explain>
      <paraID>5B5B1D95</paraID>
      <start>56</start>
      <end>57</end>
      <status>unmodified</status>
      <modifiedWord/>
      <trackRevisions>false</trackRevisions>
    </reviewItem>
    <reviewItem>
      <errorID>7b65ca9b-cd78-47db-81ff-f1a5e60c7c19</errorID>
      <errorWord>以其它方式</errorWord>
      <group>L1_Word</group>
      <groupName>字词问题</groupName>
      <ability>L2_Alias</ability>
      <abilityName>也作/曾用词</abilityName>
      <candidateList>
        <item>以其他方式</item>
      </candidateList>
      <explain>词汇[以其它方式]为不规范表述或旧称，其规范书面表述为[以其他方式]。</explain>
      <paraID> 7FE0A9A</paraID>
      <start>25</start>
      <end>30</end>
      <status>unmodified</status>
      <modifiedWord/>
      <trackRevisions>false</trackRevisions>
    </reviewItem>
    <reviewItem>
      <errorID>57f129f3-7bc2-47f9-a4cf-ba4b9e80912f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2605AC42</paraID>
      <start>0</start>
      <end>3</end>
      <status>unmodified</status>
      <modifiedWord/>
      <trackRevisions>false</trackRevisions>
    </reviewItem>
    <reviewItem>
      <errorID>1a33344d-8936-4b24-981d-c40c840d2e47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5B7D2FFB</paraID>
      <start>0</start>
      <end>2</end>
      <status>unmodified</status>
      <modifiedWord/>
      <trackRevisions>false</trackRevisions>
    </reviewItem>
    <reviewItem>
      <errorID>e9f9e2a0-75fc-4454-b9c6-491deea767dd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40346385</paraID>
      <start>0</start>
      <end>2</end>
      <status>unmodified</status>
      <modifiedWord/>
      <trackRevisions>false</trackRevisions>
    </reviewItem>
    <reviewItem>
      <errorID>43fe2efa-1c55-46a6-8646-0b878d7a7f22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A3117B2</paraID>
      <start>0</start>
      <end>2</end>
      <status>unmodified</status>
      <modifiedWord/>
      <trackRevisions>false</trackRevisions>
    </reviewItem>
    <reviewItem>
      <errorID>5963da0e-8bbb-4c02-aab4-30ac6db175aa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3FAA3B9</paraID>
      <start>0</start>
      <end>2</end>
      <status>unmodified</status>
      <modifiedWord/>
      <trackRevisions>false</trackRevisions>
    </reviewItem>
    <reviewItem>
      <errorID>ccd0a69b-1490-482a-bd21-4a963d620645</errorID>
      <errorWord>。/</errorWord>
      <group>L1_Punc</group>
      <groupName>标点问题</groupName>
      <ability>L2_Punc</ability>
      <abilityName>标点符号检查</abilityName>
      <candidateList>
        <item>。</item>
      </candidateList>
      <explain/>
      <paraID>26B00187</paraID>
      <start>78</start>
      <end>80</end>
      <status>unmodified</status>
      <modifiedWord/>
      <trackRevisions>false</trackRevisions>
    </reviewItem>
    <reviewItem>
      <errorID>1bbce3a1-fe6f-494d-a87f-7914d532f29a</errorID>
      <errorWord>！！！</errorWord>
      <group>L1_Punc</group>
      <groupName>标点问题</groupName>
      <ability>L2_Punc</ability>
      <abilityName>标点符号检查</abilityName>
      <candidateList>
        <item>！</item>
      </candidateList>
      <explain/>
      <paraID>26B00187</paraID>
      <start>124</start>
      <end>127</end>
      <status>unmodified</status>
      <modifiedWord/>
      <trackRevisions>false</trackRevisions>
    </reviewItem>
    <reviewItem>
      <errorID>4cffadba-7973-481a-aa04-65bcb6d73920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15EB68A0</paraID>
      <start>0</start>
      <end>2</end>
      <status>unmodified</status>
      <modifiedWord/>
      <trackRevisions>false</trackRevisions>
    </reviewItem>
    <reviewItem>
      <errorID>89759df5-a9ca-4761-9323-58e1f208d71c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6A395B80</paraID>
      <start>0</start>
      <end>2</end>
      <status>unmodified</status>
      <modifiedWord/>
      <trackRevisions>false</trackRevisions>
    </reviewItem>
    <reviewItem>
      <errorID>dbb5acd8-b991-44e4-83bc-8f017611886b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CD8874F</paraID>
      <start>0</start>
      <end>2</end>
      <status>unmodified</status>
      <modifiedWord/>
      <trackRevisions>false</trackRevisions>
    </reviewItem>
    <reviewItem>
      <errorID>1492eea8-28ac-474f-b17a-db8736d4e547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529BDB0C</paraID>
      <start>13</start>
      <end>16</end>
      <status>unmodified</status>
      <modifiedWord/>
      <trackRevisions>false</trackRevisions>
    </reviewItem>
    <reviewItem>
      <errorID>d6d75821-e059-42f0-ba7c-89c52c90969b</errorID>
      <errorWord>食品药品监督管理局</errorWord>
      <group>L1_Knowledge</group>
      <groupName>知识性问题</groupName>
      <ability>L2_Organization</ability>
      <abilityName>机构检查</abilityName>
      <candidateList>
        <item>药品监督管理局</item>
      </candidateList>
      <explain>2018年3月，中共中央印发了《深化党和国家机构改革方案》，组建国家药品监督管理局，由国家市场监督管理总局管理。不再保留国家食品药品监督管理总局。</explain>
      <paraID>7FC2EEBD</paraID>
      <start>26</start>
      <end>35</end>
      <status>unmodified</status>
      <modifiedWord/>
      <trackRevisions>false</trackRevisions>
    </reviewItem>
    <reviewItem>
      <errorID>92e86797-bc9f-453b-938e-3b282b3c6f13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20C6DB1F</paraID>
      <start>0</start>
      <end>2</end>
      <status>unmodified</status>
      <modifiedWord/>
      <trackRevisions>false</trackRevisions>
    </reviewItem>
    <reviewItem>
      <errorID>0ff4e122-390f-4ba8-9fad-4ee40029aaac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41EB3BF3</paraID>
      <start>0</start>
      <end>2</end>
      <status>unmodified</status>
      <modifiedWord/>
      <trackRevisions>false</trackRevisions>
    </reviewItem>
    <reviewItem>
      <errorID>c5fbe8c3-ff92-4f7d-b3fc-3f699c4b26a1</errorID>
      <errorWord>视认</errorWord>
      <group>L1_Word</group>
      <groupName>字词问题</groupName>
      <ability>L2_Typo</ability>
      <abilityName>字词错误</abilityName>
      <candidateList>
        <item>视</item>
      </candidateList>
      <explain/>
      <paraID>41EB3BF3</paraID>
      <start>45</start>
      <end>47</end>
      <status>unmodified</status>
      <modifiedWord/>
      <trackRevisions>false</trackRevisions>
    </reviewItem>
    <reviewItem>
      <errorID>5a80c541-4cc2-4121-912a-d6717d2eb442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24718311</paraID>
      <start>0</start>
      <end>2</end>
      <status>unmodified</status>
      <modifiedWord/>
      <trackRevisions>false</trackRevisions>
    </reviewItem>
    <reviewItem>
      <errorID>843d9279-06f8-46f8-849a-b77215c66c28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66E6C9E9</paraID>
      <start>0</start>
      <end>2</end>
      <status>unmodified</status>
      <modifiedWord/>
      <trackRevisions>false</trackRevisions>
    </reviewItem>
    <reviewItem>
      <errorID>105066a6-7146-4341-89e0-616ee7508b1d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6662AE0F</paraID>
      <start>0</start>
      <end>2</end>
      <status>unmodified</status>
      <modifiedWord/>
      <trackRevisions>false</trackRevisions>
    </reviewItem>
    <reviewItem>
      <errorID>0e994dcd-7f93-4193-95e2-d9a3279be918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41B9AC15</paraID>
      <start>0</start>
      <end>2</end>
      <status>unmodified</status>
      <modifiedWord/>
      <trackRevisions>false</trackRevisions>
    </reviewItem>
    <reviewItem>
      <errorID>8e40c535-1fd7-47a4-ba0e-fdad36386534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3DCC5188</paraID>
      <start>0</start>
      <end>2</end>
      <status>unmodified</status>
      <modifiedWord/>
      <trackRevisions>false</trackRevisions>
    </reviewItem>
    <reviewItem>
      <errorID>217b79d4-58a3-4a6b-839e-134a1044d7cf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2AE93FA7</paraID>
      <start>0</start>
      <end>2</end>
      <status>unmodified</status>
      <modifiedWord/>
      <trackRevisions>false</trackRevisions>
    </reviewItem>
    <reviewItem>
      <errorID>e20bb966-8d81-415d-b520-9b39d65978ce</errorID>
      <errorWord>(</errorWord>
      <group>L1_Format</group>
      <groupName>格式问题</groupName>
      <ability>L2_HalfPunc</ability>
      <abilityName>全半角检查</abilityName>
      <candidateList>
        <item>（</item>
      </candidateList>
      <explain>文本全半角错误。</explain>
      <paraID>2AE93FA7</paraID>
      <start>28</start>
      <end>29</end>
      <status>unmodified</status>
      <modifiedWord/>
      <trackRevisions>false</trackRevisions>
    </reviewItem>
    <reviewItem>
      <errorID>06e75213-4789-466f-8478-f94a1b7e5733</errorID>
      <errorWord>)</errorWord>
      <group>L1_Format</group>
      <groupName>格式问题</groupName>
      <ability>L2_HalfPunc</ability>
      <abilityName>全半角检查</abilityName>
      <candidateList>
        <item>）</item>
      </candidateList>
      <explain>文本全半角错误。</explain>
      <paraID>2AE93FA7</paraID>
      <start>39</start>
      <end>40</end>
      <status>unmodified</status>
      <modifiedWord/>
      <trackRevisions>false</trackRevisions>
    </reviewItem>
    <reviewItem>
      <errorID>213e7e78-5b1f-4279-87ea-e48f6b4c725f</errorID>
      <errorWord>(</errorWord>
      <group>L1_Format</group>
      <groupName>格式问题</groupName>
      <ability>L2_HalfPunc</ability>
      <abilityName>全半角检查</abilityName>
      <candidateList>
        <item>（</item>
      </candidateList>
      <explain>文本全半角错误。</explain>
      <paraID>664F8C57</paraID>
      <start>13</start>
      <end>14</end>
      <status>unmodified</status>
      <modifiedWord/>
      <trackRevisions>false</trackRevisions>
    </reviewItem>
    <reviewItem>
      <errorID>548fcfa0-bff1-4958-b707-e214fcbd4cdc</errorID>
      <errorWord>)</errorWord>
      <group>L1_Format</group>
      <groupName>格式问题</groupName>
      <ability>L2_HalfPunc</ability>
      <abilityName>全半角检查</abilityName>
      <candidateList>
        <item>）</item>
      </candidateList>
      <explain>文本全半角错误。</explain>
      <paraID>664F8C57</paraID>
      <start>15</start>
      <end>16</end>
      <status>unmodified</status>
      <modifiedWord/>
      <trackRevisions>false</trackRevisions>
    </reviewItem>
    <reviewItem>
      <errorID>1d67bb91-3b06-426c-9067-6924f2be5fa0</errorID>
      <errorWord>其它</errorWord>
      <group>L1_Word</group>
      <groupName>字词问题</groupName>
      <ability>L2_Alias</ability>
      <abilityName>也作/曾用词</abilityName>
      <candidateList>
        <item>其他</item>
      </candidateList>
      <explain>词汇[其它]为不规范表述或旧称，其规范书面表述为[其他]。</explain>
      <paraID> F7F7867</paraID>
      <start>20</start>
      <end>22</end>
      <status>unmodified</status>
      <modifiedWord/>
      <trackRevisions>false</trackRevisions>
    </reviewItem>
    <reviewItem>
      <errorID>0b4749b5-e53e-421f-8dab-f3663d4addb4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65CCAA19</paraID>
      <start>0</start>
      <end>2</end>
      <status>unmodified</status>
      <modifiedWord/>
      <trackRevisions>false</trackRevisions>
    </reviewItem>
    <reviewItem>
      <errorID>7539adf3-1cc4-4307-815c-2b4623fff1c3</errorID>
      <errorWord>个</errorWord>
      <group>L1_Word</group>
      <groupName>字词问题</groupName>
      <ability>L2_Typo</ability>
      <abilityName>字词错误</abilityName>
      <candidateList>
        <item>个有</item>
      </candidateList>
      <explain/>
      <paraID>65CCAA19</paraID>
      <start>31</start>
      <end>32</end>
      <status>unmodified</status>
      <modifiedWord/>
      <trackRevisions>false</trackRevisions>
    </reviewItem>
    <reviewItem>
      <errorID>121d4bfe-4584-4be5-8beb-7eff3909f4ae</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15190A5B</paraID>
      <start>0</start>
      <end>2</end>
      <status>unmodified</status>
      <modifiedWord/>
      <trackRevisions>false</trackRevisions>
    </reviewItem>
    <reviewItem>
      <errorID>7e7a6314-1c21-4472-8bd2-d2b018d98a07</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3387E682</paraID>
      <start>0</start>
      <end>2</end>
      <status>unmodified</status>
      <modifiedWord/>
      <trackRevisions>false</trackRevisions>
    </reviewItem>
    <reviewItem>
      <errorID>ed0eb0cd-c1de-41f4-915b-4bab2ca24eb4</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595C6A11</paraID>
      <start>0</start>
      <end>3</end>
      <status>unmodified</status>
      <modifiedWord/>
      <trackRevisions>false</trackRevisions>
    </reviewItem>
    <reviewItem>
      <errorID>c3446785-c3f9-40ec-826d-11d8c9354b68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6C4E6ECE</paraID>
      <start>0</start>
      <end>2</end>
      <status>unmodified</status>
      <modifiedWord/>
      <trackRevisions>false</trackRevisions>
    </reviewItem>
    <reviewItem>
      <errorID>e5f1abd4-f3e3-420a-9b17-fdc10651f4da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25BC2D01</paraID>
      <start>0</start>
      <end>2</end>
      <status>unmodified</status>
      <modifiedWord/>
      <trackRevisions>false</trackRevisions>
    </reviewItem>
    <reviewItem>
      <errorID>bde71ec8-450b-4b44-bb43-af59d9b128e0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6D363382</paraID>
      <start>0</start>
      <end>2</end>
      <status>unmodified</status>
      <modifiedWord/>
      <trackRevisions>false</trackRevisions>
    </reviewItem>
    <reviewItem>
      <errorID>24139356-714a-48e5-a9bd-0a48325113e6</errorID>
      <errorWord>，</errorWord>
      <group>L1_Word</group>
      <groupName>字词问题</groupName>
      <ability>L2_Typo</ability>
      <abilityName>字词错误</abilityName>
      <candidateList>
        <item>，并</item>
      </candidateList>
      <explain/>
      <paraID>6D363382</paraID>
      <start>149</start>
      <end>150</end>
      <status>unmodified</status>
      <modifiedWord/>
      <trackRevisions>false</trackRevisions>
    </reviewItem>
    <reviewItem>
      <errorID>7e811298-dfa6-408f-81ec-1569224f273e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CDF8EB8</paraID>
      <start>0</start>
      <end>2</end>
      <status>unmodified</status>
      <modifiedWord/>
      <trackRevisions>false</trackRevisions>
    </reviewItem>
    <reviewItem>
      <errorID>4eb7e116-6a4f-4f59-aff8-a49e2499f7b3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66FEAA22</paraID>
      <start>0</start>
      <end>2</end>
      <status>unmodified</status>
      <modifiedWord/>
      <trackRevisions>false</trackRevisions>
    </reviewItem>
    <reviewItem>
      <errorID>3efcf74a-21b6-46a4-992e-d38f5da0658c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56B7E0F2</paraID>
      <start>0</start>
      <end>2</end>
      <status>unmodified</status>
      <modifiedWord/>
      <trackRevisions>false</trackRevisions>
    </reviewItem>
    <reviewItem>
      <errorID>7fcd8810-c0cb-4d33-b9b2-cfbebae08139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7C76E8F1</paraID>
      <start>0</start>
      <end>2</end>
      <status>unmodified</status>
      <modifiedWord/>
      <trackRevisions>false</trackRevisions>
    </reviewItem>
    <reviewItem>
      <errorID>9e789414-918b-4d38-90b2-50a4190d3161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2EC8850</paraID>
      <start>0</start>
      <end>2</end>
      <status>unmodified</status>
      <modifiedWord/>
      <trackRevisions>false</trackRevisions>
    </reviewItem>
    <reviewItem>
      <errorID>88fbe210-677b-4f67-ace2-ff7ee483fdc3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33BADECD</paraID>
      <start>0</start>
      <end>2</end>
      <status>unmodified</status>
      <modifiedWord/>
      <trackRevisions>false</trackRevisions>
    </reviewItem>
    <reviewItem>
      <errorID>7db9a8f7-55d3-4a3c-9f68-fd04d0c010de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41300C84</paraID>
      <start>0</start>
      <end>2</end>
      <status>unmodified</status>
      <modifiedWord/>
      <trackRevisions>false</trackRevisions>
    </reviewItem>
    <reviewItem>
      <errorID>69a43d8f-6768-4173-b2cf-d4d013c30432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638F25B4</paraID>
      <start>0</start>
      <end>2</end>
      <status>unmodified</status>
      <modifiedWord/>
      <trackRevisions>false</trackRevisions>
    </reviewItem>
    <reviewItem>
      <errorID>1ff24188-06e8-439a-ae66-53eb5717bf19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3C9CE23B</paraID>
      <start>0</start>
      <end>2</end>
      <status>unmodified</status>
      <modifiedWord/>
      <trackRevisions>false</trackRevisions>
    </reviewItem>
    <reviewItem>
      <errorID>2431529a-9b95-49b6-a71a-d7af77b0b8bc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75B746F3</paraID>
      <start>0</start>
      <end>2</end>
      <status>unmodified</status>
      <modifiedWord/>
      <trackRevisions>false</trackRevisions>
    </reviewItem>
    <reviewItem>
      <errorID>04a34b2a-91bc-4989-9179-20bd5d7cab89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4F66D9D8</paraID>
      <start>0</start>
      <end>2</end>
      <status>unmodified</status>
      <modifiedWord/>
      <trackRevisions>false</trackRevisions>
    </reviewItem>
    <reviewItem>
      <errorID>fa804516-5273-45ac-9675-eb0cf80079c4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1FEA3942</paraID>
      <start>0</start>
      <end>2</end>
      <status>unmodified</status>
      <modifiedWord/>
      <trackRevisions>false</trackRevisions>
    </reviewItem>
    <reviewItem>
      <errorID>27fe7cfb-9d7a-43f8-9349-921a1b63fbb2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1CD68511</paraID>
      <start>0</start>
      <end>2</end>
      <status>unmodified</status>
      <modifiedWord/>
      <trackRevisions>false</trackRevisions>
    </reviewItem>
    <reviewItem>
      <errorID>6ff3a899-9354-411d-ad63-d14e2f4316e5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AC564E7</paraID>
      <start>0</start>
      <end>2</end>
      <status>unmodified</status>
      <modifiedWord/>
      <trackRevisions>false</trackRevisions>
    </reviewItem>
    <reviewItem>
      <errorID>55201716-aeea-4f56-9346-3253db2fca29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2DC53ACA</paraID>
      <start>0</start>
      <end>2</end>
      <status>unmodified</status>
      <modifiedWord/>
      <trackRevisions>false</trackRevisions>
    </reviewItem>
    <reviewItem>
      <errorID>265dd1fd-8987-4476-b532-6cb4a48701c5</errorID>
      <errorWord>上述的</errorWord>
      <group>L1_Word</group>
      <groupName>字词问题</groupName>
      <ability>L2_Typo</ability>
      <abilityName>字词错误</abilityName>
      <candidateList>
        <item>上述</item>
      </candidateList>
      <explain>〈形〉属性词。上面所说的：～各条，望切实执行。</explain>
      <paraID>6B355B51</paraID>
      <start>0</start>
      <end>3</end>
      <status>unmodified</status>
      <modifiedWord/>
      <trackRevisions>false</trackRevisions>
    </reviewItem>
    <reviewItem>
      <errorID>a92d7005-a72b-419a-92ff-6b647add28ea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E561491</paraID>
      <start>0</start>
      <end>2</end>
      <status>unmodified</status>
      <modifiedWord/>
      <trackRevisions>false</trackRevisions>
    </reviewItem>
    <reviewItem>
      <errorID>b292b945-350b-43da-b09c-828782151d2e</errorID>
      <errorWord>其它</errorWord>
      <group>L1_Word</group>
      <groupName>字词问题</groupName>
      <ability>L2_Alias</ability>
      <abilityName>也作/曾用词</abilityName>
      <candidateList>
        <item>其他</item>
      </candidateList>
      <explain>词汇[其它]为不规范表述或旧称，其规范书面表述为[其他]。</explain>
      <paraID> E561491</paraID>
      <start>13</start>
      <end>15</end>
      <status>unmodified</status>
      <modifiedWord/>
      <trackRevisions>false</trackRevisions>
    </reviewItem>
    <reviewItem>
      <errorID>34731041-d892-4f29-863a-5a843df8233a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2A354E10</paraID>
      <start>0</start>
      <end>2</end>
      <status>unmodified</status>
      <modifiedWord/>
      <trackRevisions>false</trackRevisions>
    </reviewItem>
    <reviewItem>
      <errorID>6f34db88-6f64-4a49-aedb-b561c3138712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322046D5</paraID>
      <start>0</start>
      <end>2</end>
      <status>unmodified</status>
      <modifiedWord/>
      <trackRevisions>false</trackRevisions>
    </reviewItem>
    <reviewItem>
      <errorID>53f735de-a38c-4265-9675-ab878265d7a2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7D2F7B55</paraID>
      <start>0</start>
      <end>2</end>
      <status>unmodified</status>
      <modifiedWord/>
      <trackRevisions>false</trackRevisions>
    </reviewItem>
    <reviewItem>
      <errorID>6d6dfeeb-3763-4f42-94fc-82ba6b888823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2D6953B4</paraID>
      <start>0</start>
      <end>2</end>
      <status>unmodified</status>
      <modifiedWord/>
      <trackRevisions>false</trackRevisions>
    </reviewItem>
    <reviewItem>
      <errorID>3bbde7a2-f277-4c2d-8759-ae7750f406ad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275704DE</paraID>
      <start>0</start>
      <end>2</end>
      <status>unmodified</status>
      <modifiedWord/>
      <trackRevisions>false</trackRevisions>
    </reviewItem>
    <reviewItem>
      <errorID>c5cf3d18-dc2d-47bf-9bae-9b1858a39b25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25A9B43F</paraID>
      <start>0</start>
      <end>2</end>
      <status>unmodified</status>
      <modifiedWord/>
      <trackRevisions>false</trackRevisions>
    </reviewItem>
    <reviewItem>
      <errorID>6eeb12ea-478d-4ec5-87c6-c10982454f93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4A554434</paraID>
      <start>0</start>
      <end>2</end>
      <status>unmodified</status>
      <modifiedWord/>
      <trackRevisions>false</trackRevisions>
    </reviewItem>
    <reviewItem>
      <errorID>f63b3ba2-01c4-4c5c-996c-a11b2ce81d33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7C10D7CE</paraID>
      <start>0</start>
      <end>2</end>
      <status>unmodified</status>
      <modifiedWord/>
      <trackRevisions>false</trackRevisions>
    </reviewItem>
    <reviewItem>
      <errorID>181fe678-045b-474b-87d5-475b6988c4c9</errorID>
      <errorWord>(</errorWord>
      <group>L1_Format</group>
      <groupName>格式问题</groupName>
      <ability>L2_HalfPunc</ability>
      <abilityName>全半角检查</abilityName>
      <candidateList>
        <item>（</item>
      </candidateList>
      <explain>文本全半角错误。</explain>
      <paraID>58985706</paraID>
      <start>0</start>
      <end>1</end>
      <status>unmodified</status>
      <modifiedWord/>
      <trackRevisions>false</trackRevisions>
    </reviewItem>
    <reviewItem>
      <errorID>2f0cc05f-4e0e-4586-8d21-ba4389b84f82</errorID>
      <errorWord>)</errorWord>
      <group>L1_Format</group>
      <groupName>格式问题</groupName>
      <ability>L2_HalfPunc</ability>
      <abilityName>全半角检查</abilityName>
      <candidateList>
        <item>）</item>
      </candidateList>
      <explain>文本全半角错误。</explain>
      <paraID>58985706</paraID>
      <start>13</start>
      <end>14</end>
      <status>unmodified</status>
      <modifiedWord/>
      <trackRevisions>false</trackRevisions>
    </reviewItem>
    <reviewItem>
      <errorID>3702b438-e01d-4ee2-9c2f-3b818116e999</errorID>
      <errorWord>:</errorWord>
      <group>L1_Format</group>
      <groupName>格式问题</groupName>
      <ability>L2_HalfPunc</ability>
      <abilityName>全半角检查</abilityName>
      <candidateList>
        <item>：</item>
      </candidateList>
      <explain>文本全半角错误。</explain>
      <paraID>2CA70D3E</paraID>
      <start>44</start>
      <end>45</end>
      <status>unmodified</status>
      <modifiedWord/>
      <trackRevisions>false</trackRevisions>
    </reviewItem>
    <reviewItem>
      <errorID>38803ba3-b945-41b7-8075-f72bf5b07096</errorID>
      <errorWord>其它</errorWord>
      <group>L1_Word</group>
      <groupName>字词问题</groupName>
      <ability>L2_Alias</ability>
      <abilityName>也作/曾用词</abilityName>
      <candidateList>
        <item>其他</item>
      </candidateList>
      <explain>词汇[其它]为不规范表述或旧称，其规范书面表述为[其他]。</explain>
      <paraID>155632DE</paraID>
      <start>41</start>
      <end>43</end>
      <status>unmodified</status>
      <modifiedWord/>
      <trackRevisions>false</trackRevisions>
    </reviewItem>
    <reviewItem>
      <errorID>36c34757-15dc-457e-aa38-9900fb317c03</errorID>
      <errorWord>日起</errorWord>
      <group>L1_Word</group>
      <groupName>字词问题</groupName>
      <ability>L2_Typo</ability>
      <abilityName>字词错误</abilityName>
      <candidateList>
        <item>日期</item>
      </candidateList>
      <explain/>
      <paraID>6B3317B2</paraID>
      <start>14</start>
      <end>16</end>
      <status>unmodified</status>
      <modifiedWord/>
      <trackRevisions>false</trackRevisions>
    </reviewItem>
    <reviewItem>
      <errorID>4b368485-dfaf-44b5-ba00-ca03f19ea02d</errorID>
      <errorWord>定</errorWord>
      <group>L1_Word</group>
      <groupName>字词问题</groupName>
      <ability>L2_Typo</ability>
      <abilityName>字词错误</abilityName>
      <candidateList>
        <item>定在</item>
      </candidateList>
      <explain/>
      <paraID>2D0282A3</paraID>
      <start>53</start>
      <end>54</end>
      <status>unmodified</status>
      <modifiedWord/>
      <trackRevisions>false</trackRevisions>
    </reviewItem>
    <reviewItem>
      <errorID>7c31dd67-247a-45cf-bc6e-7bf8d705d5bb</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64CCB3F3</paraID>
      <start>135</start>
      <end>138</end>
      <status>unmodified</status>
      <modifiedWord/>
      <trackRevisions>false</trackRevisions>
    </reviewItem>
    <reviewItem>
      <errorID>4a201f5b-b585-4975-b817-c4b939cd0639</errorID>
      <errorWord>应</errorWord>
      <group>L1_Word</group>
      <groupName>字词问题</groupName>
      <ability>L2_Typo</ability>
      <abilityName>字词错误</abilityName>
      <candidateList>
        <item>应当</item>
      </candidateList>
      <explain/>
      <paraID>2194ED0E</paraID>
      <start>39</start>
      <end>40</end>
      <status>unmodified</status>
      <modifiedWord/>
      <trackRevisions>false</trackRevisions>
    </reviewItem>
    <reviewItem>
      <errorID>a0016b17-d0b2-46ac-93bb-3146f3d21d27</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2194ED0E</paraID>
      <start>45</start>
      <end>48</end>
      <status>unmodified</status>
      <modifiedWord/>
      <trackRevisions>false</trackRevisions>
    </reviewItem>
    <reviewItem>
      <errorID>7f629a2b-cf8a-4e04-af38-cb9431be04ae</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4A5C8B6C</paraID>
      <start>24</start>
      <end>27</end>
      <status>unmodified</status>
      <modifiedWord/>
      <trackRevisions>false</trackRevisions>
    </reviewItem>
    <reviewItem>
      <errorID>2d2d0d28-dd97-4830-883e-d4a3f7f11e8c</errorID>
      <errorWord>:</errorWord>
      <group>L1_Format</group>
      <groupName>格式问题</groupName>
      <ability>L2_HalfPunc</ability>
      <abilityName>全半角检查</abilityName>
      <candidateList>
        <item>：</item>
      </candidateList>
      <explain>文本全半角错误。</explain>
      <paraID>6498A5ED</paraID>
      <start>4</start>
      <end>5</end>
      <status>unmodified</status>
      <modifiedWord/>
      <trackRevisions>false</trackRevisions>
    </reviewItem>
    <reviewItem>
      <errorID>d27cd8de-56fc-46de-9a03-ada2908c8ca2</errorID>
      <errorWord>(</errorWord>
      <group>L1_Format</group>
      <groupName>格式问题</groupName>
      <ability>L2_HalfPunc</ability>
      <abilityName>全半角检查</abilityName>
      <candidateList>
        <item>（</item>
      </candidateList>
      <explain>文本全半角错误。</explain>
      <paraID>71F64A1C</paraID>
      <start>6</start>
      <end>7</end>
      <status>unmodified</status>
      <modifiedWord/>
      <trackRevisions>false</trackRevisions>
    </reviewItem>
    <reviewItem>
      <errorID>c06402e1-edd1-452e-aba7-7cb374ffaecb</errorID>
      <errorWord>)</errorWord>
      <group>L1_Format</group>
      <groupName>格式问题</groupName>
      <ability>L2_HalfPunc</ability>
      <abilityName>全半角检查</abilityName>
      <candidateList>
        <item>）</item>
      </candidateList>
      <explain>文本全半角错误。</explain>
      <paraID>71F64A1C</paraID>
      <start>8</start>
      <end>9</end>
      <status>unmodified</status>
      <modifiedWord/>
      <trackRevisions>false</trackRevisions>
    </reviewItem>
    <reviewItem>
      <errorID>28fb66d8-c04c-4931-ac1d-91cd8017a25a</errorID>
      <errorWord>(</errorWord>
      <group>L1_Format</group>
      <groupName>格式问题</groupName>
      <ability>L2_HalfPunc</ability>
      <abilityName>全半角检查</abilityName>
      <candidateList>
        <item>（</item>
      </candidateList>
      <explain>文本全半角错误。</explain>
      <paraID>7E6F2D5E</paraID>
      <start>6</start>
      <end>7</end>
      <status>unmodified</status>
      <modifiedWord/>
      <trackRevisions>false</trackRevisions>
    </reviewItem>
    <reviewItem>
      <errorID>dc82883e-18f9-4f01-b5af-d1db9ed887f8</errorID>
      <errorWord>)</errorWord>
      <group>L1_Format</group>
      <groupName>格式问题</groupName>
      <ability>L2_HalfPunc</ability>
      <abilityName>全半角检查</abilityName>
      <candidateList>
        <item>）</item>
      </candidateList>
      <explain>文本全半角错误。</explain>
      <paraID>7E6F2D5E</paraID>
      <start>8</start>
      <end>9</end>
      <status>unmodified</status>
      <modifiedWord/>
      <trackRevisions>false</trackRevisions>
    </reviewItem>
    <reviewItem>
      <errorID>bddff0a9-2d16-4fce-8f7e-e80ddb22042c</errorID>
      <errorWord>（</errorWord>
      <group>L1_Punc</group>
      <groupName>标点问题</groupName>
      <ability>L2_Punc</ability>
      <abilityName>标点符号检查</abilityName>
      <candidateList/>
      <explain/>
      <paraID>4118DE49</paraID>
      <start>12</start>
      <end>13</end>
      <status>unmodified</status>
      <modifiedWord/>
      <trackRevisions>false</trackRevisions>
    </reviewItem>
    <reviewItem>
      <errorID>81fbd2db-466d-4d3d-8c80-457211dc6949</errorID>
      <errorWord>(</errorWord>
      <group>L1_Format</group>
      <groupName>格式问题</groupName>
      <ability>L2_HalfPunc</ability>
      <abilityName>全半角检查</abilityName>
      <candidateList>
        <item>（</item>
      </candidateList>
      <explain>文本全半角错误。</explain>
      <paraID>189EA0B1</paraID>
      <start>6</start>
      <end>7</end>
      <status>unmodified</status>
      <modifiedWord/>
      <trackRevisions>false</trackRevisions>
    </reviewItem>
    <reviewItem>
      <errorID>7f6b3f98-0032-4256-a1d0-ac580ae6d157</errorID>
      <errorWord>)</errorWord>
      <group>L1_Format</group>
      <groupName>格式问题</groupName>
      <ability>L2_HalfPunc</ability>
      <abilityName>全半角检查</abilityName>
      <candidateList>
        <item>）</item>
      </candidateList>
      <explain>文本全半角错误。</explain>
      <paraID>189EA0B1</paraID>
      <start>8</start>
      <end>9</end>
      <status>unmodified</status>
      <modifiedWord/>
      <trackRevisions>false</trackRevisions>
    </reviewItem>
    <reviewItem>
      <errorID>ef1ce2a7-e38e-4d19-871a-bce4b0cc1bb6</errorID>
      <errorWord>(</errorWord>
      <group>L1_Format</group>
      <groupName>格式问题</groupName>
      <ability>L2_HalfPunc</ability>
      <abilityName>全半角检查</abilityName>
      <candidateList>
        <item>（</item>
      </candidateList>
      <explain>文本全半角错误。</explain>
      <paraID>634CBB7A</paraID>
      <start>6</start>
      <end>7</end>
      <status>unmodified</status>
      <modifiedWord/>
      <trackRevisions>false</trackRevisions>
    </reviewItem>
    <reviewItem>
      <errorID>9bb11298-0a6e-481b-8320-3d2f881379d6</errorID>
      <errorWord>)</errorWord>
      <group>L1_Format</group>
      <groupName>格式问题</groupName>
      <ability>L2_HalfPunc</ability>
      <abilityName>全半角检查</abilityName>
      <candidateList>
        <item>）</item>
      </candidateList>
      <explain>文本全半角错误。</explain>
      <paraID>634CBB7A</paraID>
      <start>8</start>
      <end>9</end>
      <status>unmodified</status>
      <modifiedWord/>
      <trackRevisions>false</trackRevisions>
    </reviewItem>
    <reviewItem>
      <errorID>df26f364-3d06-4ac6-97cd-774c80ba0886</errorID>
      <errorWord>法律、法规</errorWord>
      <group>L1_Word</group>
      <groupName>字词问题</groupName>
      <ability>L2_Typo</ability>
      <abilityName>字词错误</abilityName>
      <candidateList>
        <item>法律法规</item>
      </candidateList>
      <explain/>
      <paraID>3ACB8478</paraID>
      <start>3</start>
      <end>8</end>
      <status>unmodified</status>
      <modifiedWord/>
      <trackRevisions>false</trackRevisions>
    </reviewItem>
    <reviewItem>
      <errorID>9496a321-70f2-4cf6-8106-68d6271e5ba7</errorID>
      <errorWord>(</errorWord>
      <group>L1_Format</group>
      <groupName>格式问题</groupName>
      <ability>L2_HalfPunc</ability>
      <abilityName>全半角检查</abilityName>
      <candidateList>
        <item>（</item>
      </candidateList>
      <explain>文本全半角错误。</explain>
      <paraID>17379EBC</paraID>
      <start>6</start>
      <end>7</end>
      <status>unmodified</status>
      <modifiedWord/>
      <trackRevisions>false</trackRevisions>
    </reviewItem>
    <reviewItem>
      <errorID>fe83e4af-f321-44f9-97a3-897ee166dcb3</errorID>
      <errorWord>)</errorWord>
      <group>L1_Format</group>
      <groupName>格式问题</groupName>
      <ability>L2_HalfPunc</ability>
      <abilityName>全半角检查</abilityName>
      <candidateList>
        <item>）</item>
      </candidateList>
      <explain>文本全半角错误。</explain>
      <paraID>17379EBC</paraID>
      <start>8</start>
      <end>9</end>
      <status>unmodified</status>
      <modifiedWord/>
      <trackRevisions>false</trackRevisions>
    </reviewItem>
    <reviewItem>
      <errorID>ab34d691-f1e8-4637-8036-693d36390b24</errorID>
      <errorWord>(</errorWord>
      <group>L1_Format</group>
      <groupName>格式问题</groupName>
      <ability>L2_HalfPunc</ability>
      <abilityName>全半角检查</abilityName>
      <candidateList>
        <item>（</item>
      </candidateList>
      <explain>文本全半角错误。</explain>
      <paraID>518A7342</paraID>
      <start>6</start>
      <end>7</end>
      <status>unmodified</status>
      <modifiedWord/>
      <trackRevisions>false</trackRevisions>
    </reviewItem>
    <reviewItem>
      <errorID>845a3a8f-3506-439a-9493-29906dffad99</errorID>
      <errorWord>)</errorWord>
      <group>L1_Format</group>
      <groupName>格式问题</groupName>
      <ability>L2_HalfPunc</ability>
      <abilityName>全半角检查</abilityName>
      <candidateList>
        <item>）</item>
      </candidateList>
      <explain>文本全半角错误。</explain>
      <paraID>518A7342</paraID>
      <start>8</start>
      <end>9</end>
      <status>unmodified</status>
      <modifiedWord/>
      <trackRevisions>false</trackRevisions>
    </reviewItem>
    <reviewItem>
      <errorID>31ddb8be-7969-4efd-b690-180f2197ce2f</errorID>
      <errorWord>所作的</errorWord>
      <group>L1_Word</group>
      <groupName>字词问题</groupName>
      <ability>L2_Typo</ability>
      <abilityName>字词错误</abilityName>
      <candidateList>
        <item>所做的</item>
      </candidateList>
      <explain/>
      <paraID> 2D18198</paraID>
      <start>48</start>
      <end>51</end>
      <status>unmodified</status>
      <modifiedWord/>
      <trackRevisions>false</trackRevisions>
    </reviewItem>
    <reviewItem>
      <errorID>210f3c6a-e5ae-4ce5-949d-1b3ee55d85cc</errorID>
      <errorWord>其它</errorWord>
      <group>L1_Word</group>
      <groupName>字词问题</groupName>
      <ability>L2_Alias</ability>
      <abilityName>也作/曾用词</abilityName>
      <candidateList>
        <item>其他</item>
      </candidateList>
      <explain>词汇[其它]为不规范表述或旧称，其规范书面表述为[其他]。</explain>
      <paraID>31BC4FEB</paraID>
      <start>41</start>
      <end>43</end>
      <status>unmodified</status>
      <modifiedWord/>
      <trackRevisions>false</trackRevisions>
    </reviewItem>
    <reviewItem>
      <errorID>b4a061a2-7a94-4775-a498-cb55807bfef2</errorID>
      <errorWord>日起</errorWord>
      <group>L1_Word</group>
      <groupName>字词问题</groupName>
      <ability>L2_Typo</ability>
      <abilityName>字词错误</abilityName>
      <candidateList>
        <item>日期</item>
      </candidateList>
      <explain/>
      <paraID>615EEDF2</paraID>
      <start>14</start>
      <end>16</end>
      <status>unmodified</status>
      <modifiedWord/>
      <trackRevisions>false</trackRevisions>
    </reviewItem>
    <reviewItem>
      <errorID>79daa137-6e7f-4091-ae0a-a45065cf8ac4</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1515231A</paraID>
      <start>6</start>
      <end>9</end>
      <status>unmodified</status>
      <modifiedWord/>
      <trackRevisions>false</trackRevisions>
    </reviewItem>
    <reviewItem>
      <errorID>25f64ad8-0ca3-4989-8509-8b0d5881cdf4</errorID>
      <errorWord>法律、法规</errorWord>
      <group>L1_Word</group>
      <groupName>字词问题</groupName>
      <ability>L2_Typo</ability>
      <abilityName>字词错误</abilityName>
      <candidateList>
        <item>法律法规</item>
      </candidateList>
      <explain/>
      <paraID>4B51EBC4</paraID>
      <start>7</start>
      <end>12</end>
      <status>unmodified</status>
      <modifiedWord/>
      <trackRevisions>false</trackRevisions>
    </reviewItem>
    <reviewItem>
      <errorID>73f7367e-4f01-49b1-aeff-7967f711ab68</errorID>
      <errorWord>其它</errorWord>
      <group>L1_Word</group>
      <groupName>字词问题</groupName>
      <ability>L2_Alias</ability>
      <abilityName>也作/曾用词</abilityName>
      <candidateList>
        <item>其他</item>
      </candidateList>
      <explain>词汇[其它]为不规范表述或旧称，其规范书面表述为[其他]。</explain>
      <paraID>2861F304</paraID>
      <start>39</start>
      <end>41</end>
      <status>unmodified</status>
      <modifiedWord/>
      <trackRevisions>false</trackRevisions>
    </reviewItem>
    <reviewItem>
      <errorID>31ddb8be-7969-4efd-b690-180f2197ce2f</errorID>
      <errorWord>所作的</errorWord>
      <group>L1_Word</group>
      <groupName>字词问题</groupName>
      <ability>L2_Typo</ability>
      <abilityName>字词错误</abilityName>
      <candidateList>
        <item>所做的</item>
      </candidateList>
      <explain/>
      <paraID>55F890E6</paraID>
      <start>48</start>
      <end>51</end>
      <status>unmodified</status>
      <modifiedWord/>
      <trackRevisions>false</trackRevisions>
    </reviewItem>
    <reviewItem>
      <errorID>518107cd-20a1-4ce8-b486-5771a15a740e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29414FDA</paraID>
      <start>0</start>
      <end>2</end>
      <status>unmodified</status>
      <modifiedWord/>
      <trackRevisions>false</trackRevisions>
    </reviewItem>
    <reviewItem>
      <errorID>932875d4-984f-4a5a-8edf-c356b24f8edc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3308D29</paraID>
      <start>0</start>
      <end>2</end>
      <status>unmodified</status>
      <modifiedWord/>
      <trackRevisions>false</trackRevisions>
    </reviewItem>
    <reviewItem>
      <errorID>3abd80ab-20f8-4e55-ba1e-d7eebe69626f</errorID>
      <errorWord>疑义</errorWord>
      <group>L1_Word</group>
      <groupName>字词问题</groupName>
      <ability>L2_Typo</ability>
      <abilityName>字词错误</abilityName>
      <candidateList>
        <item>异义</item>
      </candidateList>
      <explain/>
      <paraID>533657F1</paraID>
      <start>36</start>
      <end>38</end>
      <status>unmodified</status>
      <modifiedWord/>
      <trackRevisions>false</trackRevisions>
    </reviewItem>
    <reviewItem>
      <errorID>6214242a-a080-49ea-ab42-60bd62020a3f</errorID>
      <errorWord>且</errorWord>
      <group>L1_Word</group>
      <groupName>字词问题</groupName>
      <ability>L2_Typo</ability>
      <abilityName>字词错误</abilityName>
      <candidateList>
        <item>且有</item>
      </candidateList>
      <explain/>
      <paraID>533657F1</paraID>
      <start>65</start>
      <end>66</end>
      <status>unmodified</status>
      <modifiedWord/>
      <trackRevisions>false</trackRevisions>
    </reviewItem>
    <reviewItem>
      <errorID>4608ea05-fc09-497a-8586-457d69c38fe3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77894583</paraID>
      <start>13</start>
      <end>16</end>
      <status>unmodified</status>
      <modifiedWord/>
      <trackRevisions>false</trackRevisions>
    </reviewItem>
    <reviewItem>
      <errorID>2f99c0ef-be84-4f7d-9d94-092eb3ce5909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77894583</paraID>
      <start>27</start>
      <end>30</end>
      <status>unmodified</status>
      <modifiedWord/>
      <trackRevisions>false</trackRevisions>
    </reviewItem>
    <reviewItem>
      <errorID>f3d69edf-13f2-4731-a04b-b1ac29719601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77894583</paraID>
      <start>37</start>
      <end>40</end>
      <status>unmodified</status>
      <modifiedWord/>
      <trackRevisions>false</trackRevisions>
    </reviewItem>
    <reviewItem>
      <errorID>336d3502-7ffd-4b87-a4e1-36c15a326507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77894583</paraID>
      <start>53</start>
      <end>56</end>
      <status>unmodified</status>
      <modifiedWord/>
      <trackRevisions>false</trackRevisions>
    </reviewItem>
    <reviewItem>
      <errorID>6a958e09-23ed-4d99-a54b-bbb7f70bcab9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77894583</paraID>
      <start>64</start>
      <end>67</end>
      <status>unmodified</status>
      <modifiedWord/>
      <trackRevisions>false</trackRevisions>
    </reviewItem>
    <reviewItem>
      <errorID>acdab5e7-a68d-4817-84e7-b40bec3fba48</errorID>
      <errorWord>每</errorWord>
      <group>L1_Word</group>
      <groupName>字词问题</groupName>
      <ability>L2_Typo</ability>
      <abilityName>字词错误</abilityName>
      <candidateList>
        <item>每个</item>
      </candidateList>
      <explain/>
      <paraID>490F12FC</paraID>
      <start>117</start>
      <end>118</end>
      <status>unmodified</status>
      <modifiedWord/>
      <trackRevisions>false</trackRevisions>
    </reviewItem>
    <reviewItem>
      <errorID>ca295efd-c544-42b4-a152-5cf165ed9d28</errorID>
      <errorWord>变革</errorWord>
      <group>L1_Word</group>
      <groupName>字词问题</groupName>
      <ability>L2_Typo</ability>
      <abilityName>字词错误</abilityName>
      <candidateList>
        <item>变更</item>
      </candidateList>
      <explain>〈动〉改变；变动：～原定赛程｜修订版的内容有些～。</explain>
      <paraID>27E9E348</paraID>
      <start>7</start>
      <end>9</end>
      <status>unmodified</status>
      <modifiedWord/>
      <trackRevisions>false</trackRevisions>
    </reviewItem>
    <reviewItem>
      <errorID>878e7db4-ceba-40be-9ff7-ee8e0ee49f46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32B46A62</paraID>
      <start>0</start>
      <end>2</end>
      <status>unmodified</status>
      <modifiedWord/>
      <trackRevisions>false</trackRevisions>
    </reviewItem>
    <reviewItem>
      <errorID>f1ed578d-004b-4fd9-9051-c9f474a46cab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5826BC57</paraID>
      <start>0</start>
      <end>2</end>
      <status>unmodified</status>
      <modifiedWord/>
      <trackRevisions>false</trackRevisions>
    </reviewItem>
    <reviewItem>
      <errorID>2fd97a26-8d61-4e9c-9bb5-d5287ca298cb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B8CD21A</paraID>
      <start>0</start>
      <end>2</end>
      <status>unmodified</status>
      <modifiedWord/>
      <trackRevisions>false</trackRevisions>
    </reviewItem>
    <reviewItem>
      <errorID>3af0cb14-d956-47b9-aee2-4bfc257ea597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790E5196</paraID>
      <start>0</start>
      <end>2</end>
      <status>unmodified</status>
      <modifiedWord/>
      <trackRevisions>false</trackRevisions>
    </reviewItem>
    <reviewItem>
      <errorID>03d559d4-5591-4d42-a056-04a2366379f1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7C1C2C9D</paraID>
      <start>0</start>
      <end>2</end>
      <status>unmodified</status>
      <modifiedWord/>
      <trackRevisions>false</trackRevisions>
    </reviewItem>
    <reviewItem>
      <errorID>c8da38a8-351e-474f-89b3-ba997109d33e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C7FE8F0</paraID>
      <start>0</start>
      <end>2</end>
      <status>unmodified</status>
      <modifiedWord/>
      <trackRevisions>false</trackRevisions>
    </reviewItem>
    <reviewItem>
      <errorID>9bb54fee-5ba0-4fb2-a580-36141661d512</errorID>
      <errorWord>其它</errorWord>
      <group>L1_Word</group>
      <groupName>字词问题</groupName>
      <ability>L2_Alias</ability>
      <abilityName>也作/曾用词</abilityName>
      <candidateList>
        <item>其他</item>
      </candidateList>
      <explain>词汇[其它]为不规范表述或旧称，其规范书面表述为[其他]。</explain>
      <paraID> C7FE8F0</paraID>
      <start>2</start>
      <end>4</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customXml/itemProps3.xml><?xml version="1.0" encoding="utf-8"?>
<ds:datastoreItem xmlns:ds="http://schemas.openxmlformats.org/officeDocument/2006/customXml" ds:itemID="{89b03dc3-a59c-4042-bd10-f4260c77b284}">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48</Pages>
  <Words>10316</Words>
  <Characters>11407</Characters>
  <Lines>212</Lines>
  <Paragraphs>59</Paragraphs>
  <TotalTime>1</TotalTime>
  <ScaleCrop>false</ScaleCrop>
  <LinksUpToDate>false</LinksUpToDate>
  <CharactersWithSpaces>11464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2025-06-19T09:35:00Z</cp:lastPrinted>
  <dcterms:modified xsi:type="dcterms:W3CDTF">2026-04-17T06:57:34Z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F5EED3578F8E4BAEAC65F8D51426E65F_13</vt:lpwstr>
  </property>
  <property fmtid="{D5CDD505-2E9C-101B-9397-08002B2CF9AE}" pid="4" name="KSOTemplateDocerSaveRecord">
    <vt:lpwstr>eyJoZGlkIjoiYjVmOGY2NmQ5OTJmMDI1Mjc1OTM0OTRmZDQ5YTZkODMiLCJ1c2VySWQiOiIxMjM0Njk1MzQ0In0=</vt:lpwstr>
  </property>
</Properties>
</file>